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Сведенияобобъекте" w:displacedByCustomXml="next"/>
    <w:sdt>
      <w:sdtPr>
        <w:rPr>
          <w:rFonts w:ascii="Times New Roman" w:hAnsi="Times New Roman" w:cs="Times New Roman"/>
          <w:sz w:val="28"/>
          <w:szCs w:val="28"/>
        </w:rPr>
        <w:id w:val="682019349"/>
        <w:docPartObj>
          <w:docPartGallery w:val="Page Numbers (Top of Page)"/>
          <w:docPartUnique/>
        </w:docPartObj>
      </w:sdtPr>
      <w:sdtEndPr/>
      <w:sdtContent>
        <w:p w:rsidR="00ED0DDE" w:rsidRPr="0030349C" w:rsidRDefault="00ED0DDE" w:rsidP="00832B0F">
          <w:pPr>
            <w:pStyle w:val="a5"/>
            <w:tabs>
              <w:tab w:val="left" w:pos="6521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30349C">
            <w:rPr>
              <w:rFonts w:ascii="Times New Roman" w:hAnsi="Times New Roman" w:cs="Times New Roman"/>
              <w:sz w:val="30"/>
              <w:szCs w:val="30"/>
            </w:rPr>
            <w:t xml:space="preserve">Приложение </w:t>
          </w:r>
          <w:r w:rsidR="00EB5C17" w:rsidRPr="0030349C">
            <w:rPr>
              <w:rFonts w:ascii="Times New Roman" w:hAnsi="Times New Roman" w:cs="Times New Roman"/>
              <w:sz w:val="30"/>
              <w:szCs w:val="30"/>
            </w:rPr>
            <w:t>1</w:t>
          </w:r>
        </w:p>
        <w:p w:rsidR="00ED0DDE" w:rsidRPr="0030349C" w:rsidRDefault="00ED0DDE" w:rsidP="00832B0F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30349C">
            <w:rPr>
              <w:rFonts w:ascii="Times New Roman" w:hAnsi="Times New Roman" w:cs="Times New Roman"/>
              <w:sz w:val="30"/>
              <w:szCs w:val="30"/>
            </w:rPr>
            <w:t xml:space="preserve">к распоряжению </w:t>
          </w:r>
        </w:p>
        <w:p w:rsidR="00ED0DDE" w:rsidRPr="0030349C" w:rsidRDefault="00ED0DDE" w:rsidP="00832B0F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30349C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ED0DDE" w:rsidRPr="00DE2C36" w:rsidRDefault="00ED0DDE" w:rsidP="00832B0F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0349C">
            <w:rPr>
              <w:rFonts w:ascii="Times New Roman" w:hAnsi="Times New Roman" w:cs="Times New Roman"/>
              <w:sz w:val="30"/>
              <w:szCs w:val="30"/>
            </w:rPr>
            <w:t xml:space="preserve">от </w:t>
          </w:r>
          <w:r w:rsidR="00832B0F" w:rsidRPr="0030349C">
            <w:rPr>
              <w:rFonts w:ascii="Times New Roman" w:hAnsi="Times New Roman" w:cs="Times New Roman"/>
              <w:sz w:val="30"/>
              <w:szCs w:val="30"/>
            </w:rPr>
            <w:t>____________</w:t>
          </w:r>
          <w:r w:rsidRPr="0030349C">
            <w:rPr>
              <w:rFonts w:ascii="Times New Roman" w:hAnsi="Times New Roman" w:cs="Times New Roman"/>
              <w:sz w:val="30"/>
              <w:szCs w:val="30"/>
            </w:rPr>
            <w:t>№_________</w:t>
          </w:r>
        </w:p>
      </w:sdtContent>
    </w:sdt>
    <w:p w:rsidR="00ED0DDE" w:rsidRDefault="00ED0DDE" w:rsidP="00DE2C36">
      <w:pPr>
        <w:rPr>
          <w:rFonts w:ascii="Times New Roman" w:hAnsi="Times New Roman" w:cs="Times New Roman"/>
          <w:sz w:val="28"/>
          <w:szCs w:val="28"/>
        </w:rPr>
      </w:pPr>
    </w:p>
    <w:p w:rsidR="00832B0F" w:rsidRPr="00DE2C36" w:rsidRDefault="00832B0F" w:rsidP="00DE2C36">
      <w:pPr>
        <w:rPr>
          <w:rFonts w:ascii="Times New Roman" w:hAnsi="Times New Roman" w:cs="Times New Roman"/>
          <w:sz w:val="28"/>
          <w:szCs w:val="28"/>
        </w:rPr>
      </w:pPr>
    </w:p>
    <w:p w:rsidR="00ED0DDE" w:rsidRPr="00832B0F" w:rsidRDefault="00ED0DDE" w:rsidP="00DE2C36">
      <w:pPr>
        <w:jc w:val="center"/>
        <w:rPr>
          <w:rFonts w:ascii="Times New Roman" w:hAnsi="Times New Roman" w:cs="Times New Roman"/>
          <w:sz w:val="30"/>
          <w:szCs w:val="30"/>
        </w:rPr>
      </w:pPr>
      <w:r w:rsidRPr="00832B0F">
        <w:rPr>
          <w:rFonts w:ascii="Times New Roman" w:hAnsi="Times New Roman" w:cs="Times New Roman"/>
          <w:sz w:val="30"/>
          <w:szCs w:val="30"/>
        </w:rPr>
        <w:t>Описание границ публичного сервитута</w:t>
      </w:r>
    </w:p>
    <w:p w:rsidR="00ED0DDE" w:rsidRPr="00DE2C36" w:rsidRDefault="00ED0DDE" w:rsidP="00DE2C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564D06" w:rsidRPr="00832B0F" w:rsidTr="00832B0F">
        <w:trPr>
          <w:trHeight w:val="113"/>
          <w:jc w:val="center"/>
        </w:trPr>
        <w:tc>
          <w:tcPr>
            <w:tcW w:w="5000" w:type="pct"/>
            <w:shd w:val="clear" w:color="auto" w:fill="auto"/>
            <w:vAlign w:val="center"/>
          </w:tcPr>
          <w:bookmarkEnd w:id="0"/>
          <w:p w:rsidR="00832B0F" w:rsidRDefault="00ED0DDE" w:rsidP="00832B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32B0F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местоположении границ публичного сервитута </w:t>
            </w:r>
          </w:p>
          <w:p w:rsidR="00832B0F" w:rsidRDefault="00ED0DDE" w:rsidP="00832B0F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32B0F">
              <w:rPr>
                <w:rFonts w:ascii="Times New Roman" w:hAnsi="Times New Roman" w:cs="Times New Roman"/>
                <w:sz w:val="30"/>
                <w:szCs w:val="30"/>
              </w:rPr>
              <w:t xml:space="preserve">в отношении </w:t>
            </w:r>
            <w:r w:rsidR="00D71BAB" w:rsidRPr="00832B0F">
              <w:rPr>
                <w:rFonts w:ascii="Times New Roman" w:hAnsi="Times New Roman" w:cs="Times New Roman"/>
                <w:sz w:val="30"/>
                <w:szCs w:val="30"/>
              </w:rPr>
              <w:t>земельн</w:t>
            </w:r>
            <w:r w:rsidR="00702F52" w:rsidRPr="00832B0F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="00D71BAB" w:rsidRPr="00832B0F">
              <w:rPr>
                <w:rFonts w:ascii="Times New Roman" w:hAnsi="Times New Roman" w:cs="Times New Roman"/>
                <w:sz w:val="30"/>
                <w:szCs w:val="30"/>
              </w:rPr>
              <w:t xml:space="preserve"> участк</w:t>
            </w:r>
            <w:r w:rsidR="00702F52" w:rsidRPr="00832B0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71BAB" w:rsidRPr="00832B0F">
              <w:rPr>
                <w:rFonts w:ascii="Times New Roman" w:hAnsi="Times New Roman" w:cs="Times New Roman"/>
                <w:sz w:val="30"/>
                <w:szCs w:val="30"/>
              </w:rPr>
              <w:t xml:space="preserve"> с кадастровым номер</w:t>
            </w:r>
            <w:r w:rsidR="00702F52" w:rsidRPr="00832B0F">
              <w:rPr>
                <w:rFonts w:ascii="Times New Roman" w:hAnsi="Times New Roman" w:cs="Times New Roman"/>
                <w:sz w:val="30"/>
                <w:szCs w:val="30"/>
              </w:rPr>
              <w:t>ом</w:t>
            </w:r>
            <w:r w:rsidR="00D71BAB" w:rsidRPr="00832B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0B9C" w:rsidRPr="00832B0F">
              <w:rPr>
                <w:rFonts w:ascii="Times New Roman" w:hAnsi="Times New Roman" w:cs="Times New Roman"/>
                <w:sz w:val="30"/>
                <w:szCs w:val="30"/>
              </w:rPr>
              <w:t>24:50:</w:t>
            </w:r>
            <w:r w:rsidR="00702F52" w:rsidRPr="00832B0F">
              <w:rPr>
                <w:rFonts w:ascii="Times New Roman" w:hAnsi="Times New Roman" w:cs="Times New Roman"/>
                <w:sz w:val="30"/>
                <w:szCs w:val="30"/>
              </w:rPr>
              <w:t xml:space="preserve">0200165:372, и земель, </w:t>
            </w:r>
            <w:r w:rsidR="00702F52" w:rsidRPr="00832B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государственная собственность </w:t>
            </w:r>
          </w:p>
          <w:p w:rsidR="00564D06" w:rsidRPr="00832B0F" w:rsidRDefault="00702F52" w:rsidP="00832B0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 w:rsidRPr="00832B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которые не разграничена</w:t>
            </w:r>
          </w:p>
        </w:tc>
      </w:tr>
      <w:tr w:rsidR="00564D06" w:rsidRPr="00832B0F" w:rsidTr="00832B0F">
        <w:trPr>
          <w:trHeight w:val="11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64D06" w:rsidRPr="00832B0F" w:rsidRDefault="00ED0DDE" w:rsidP="00702F5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1. </w:t>
            </w:r>
            <w:r w:rsidR="0037754C" w:rsidRPr="00832B0F">
              <w:rPr>
                <w:rFonts w:ascii="Times New Roman" w:hAnsi="Times New Roman" w:cs="Times New Roman"/>
                <w:sz w:val="30"/>
                <w:szCs w:val="30"/>
              </w:rPr>
              <w:t>Красноярский край</w:t>
            </w:r>
            <w:r w:rsidR="008C7C2C" w:rsidRPr="00832B0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7754C" w:rsidRPr="00832B0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0B9C" w:rsidRPr="00832B0F">
              <w:rPr>
                <w:rFonts w:ascii="Times New Roman" w:hAnsi="Times New Roman" w:cs="Times New Roman"/>
                <w:sz w:val="30"/>
                <w:szCs w:val="30"/>
              </w:rPr>
              <w:t>г. Красноярск, Железнодорожный район</w:t>
            </w:r>
          </w:p>
        </w:tc>
      </w:tr>
      <w:tr w:rsidR="00564D06" w:rsidRPr="00832B0F" w:rsidTr="00832B0F">
        <w:trPr>
          <w:trHeight w:val="11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64D06" w:rsidRPr="00832B0F" w:rsidRDefault="00832B0F" w:rsidP="00DE2C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2. Система координат </w:t>
            </w:r>
            <w:proofErr w:type="gramStart"/>
            <w:r w:rsidR="00ED0DDE"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МСК</w:t>
            </w:r>
            <w:proofErr w:type="gramEnd"/>
            <w:r w:rsidR="0030349C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 w:rsidR="00ED0DDE"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167</w:t>
            </w:r>
            <w:r w:rsidR="00543C9D"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 w:rsidR="00ED0DDE"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(</w:t>
            </w:r>
            <w:r w:rsidR="00543C9D"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зона 4</w:t>
            </w:r>
            <w:r w:rsidR="000E38B9"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)</w:t>
            </w:r>
          </w:p>
        </w:tc>
      </w:tr>
      <w:tr w:rsidR="00564D06" w:rsidRPr="00832B0F" w:rsidTr="00832B0F">
        <w:trPr>
          <w:trHeight w:val="11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64D06" w:rsidRPr="00832B0F" w:rsidRDefault="00DE2C36" w:rsidP="00DE2C3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</w:pPr>
            <w:r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>3</w:t>
            </w:r>
            <w:r w:rsidR="00543C9D" w:rsidRPr="00832B0F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. Сведения о характерных точках границ объекта </w:t>
            </w:r>
          </w:p>
        </w:tc>
      </w:tr>
    </w:tbl>
    <w:p w:rsidR="00DE2C36" w:rsidRPr="00DE2C36" w:rsidRDefault="00DE2C36" w:rsidP="00DE2C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1236"/>
        <w:gridCol w:w="1116"/>
        <w:gridCol w:w="1927"/>
        <w:gridCol w:w="2001"/>
        <w:gridCol w:w="1494"/>
      </w:tblGrid>
      <w:tr w:rsidR="00D07CDE" w:rsidRPr="00D07CDE" w:rsidTr="00832B0F">
        <w:trPr>
          <w:trHeight w:val="113"/>
        </w:trPr>
        <w:tc>
          <w:tcPr>
            <w:tcW w:w="1639" w:type="dxa"/>
            <w:vMerge w:val="restart"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27" w:type="dxa"/>
            <w:vMerge w:val="restart"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2001" w:type="dxa"/>
            <w:vMerge w:val="restart"/>
            <w:tcBorders>
              <w:bottom w:val="nil"/>
            </w:tcBorders>
          </w:tcPr>
          <w:p w:rsidR="00832B0F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D07CDE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D07CD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E2C36" w:rsidRDefault="00832B0F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32B0F" w:rsidRPr="00832B0F" w:rsidRDefault="00832B0F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D07CDE" w:rsidRPr="00D07CDE" w:rsidTr="00832B0F">
        <w:trPr>
          <w:trHeight w:val="113"/>
        </w:trPr>
        <w:tc>
          <w:tcPr>
            <w:tcW w:w="1639" w:type="dxa"/>
            <w:vMerge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927" w:type="dxa"/>
            <w:vMerge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:rsidR="00DE2C36" w:rsidRPr="00D07CDE" w:rsidRDefault="00DE2C36" w:rsidP="00832B0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0F" w:rsidRDefault="00832B0F" w:rsidP="00832B0F">
      <w:pPr>
        <w:spacing w:line="14" w:lineRule="auto"/>
      </w:pPr>
    </w:p>
    <w:tbl>
      <w:tblPr>
        <w:tblStyle w:val="a9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1236"/>
        <w:gridCol w:w="1116"/>
        <w:gridCol w:w="1927"/>
        <w:gridCol w:w="2001"/>
        <w:gridCol w:w="1494"/>
      </w:tblGrid>
      <w:tr w:rsidR="00D07CDE" w:rsidRPr="00D07CDE" w:rsidTr="00832B0F">
        <w:trPr>
          <w:trHeight w:val="113"/>
          <w:tblHeader/>
        </w:trPr>
        <w:tc>
          <w:tcPr>
            <w:tcW w:w="1639" w:type="dxa"/>
          </w:tcPr>
          <w:p w:rsidR="00DE2C36" w:rsidRPr="00D07CDE" w:rsidRDefault="00DE2C36" w:rsidP="00D0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E2C36" w:rsidRPr="00D07CDE" w:rsidRDefault="00DE2C36" w:rsidP="00D0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E2C36" w:rsidRPr="00D07CDE" w:rsidRDefault="00DE2C36" w:rsidP="00D0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E2C36" w:rsidRPr="00D07CDE" w:rsidRDefault="00DE2C36" w:rsidP="00D0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DE2C36" w:rsidRPr="00D07CDE" w:rsidRDefault="00DE2C36" w:rsidP="00D0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DE2C36" w:rsidRPr="00D07CDE" w:rsidRDefault="00DE2C36" w:rsidP="00D0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631567,41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97286,49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2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631525,33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97290,33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3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631525,58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97294,25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631527,30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97294,14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5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631527,37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97295,23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631525,65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97295,43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7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631526,87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97314,60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8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631529,31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97314,57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631529,33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97316,57</w:t>
            </w:r>
          </w:p>
        </w:tc>
        <w:tc>
          <w:tcPr>
            <w:tcW w:w="1927" w:type="dxa"/>
          </w:tcPr>
          <w:p w:rsidR="00702F52" w:rsidRPr="00680B9C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10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631524,99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97316,62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11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631523,21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97288,52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12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631564,31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97284,76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13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631563,39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97276,36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631565,38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97276,17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15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631566,20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97283,64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16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631568,63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97275,87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17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631570,72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97275,67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F52" w:rsidRPr="00D07CDE" w:rsidTr="00832B0F">
        <w:trPr>
          <w:trHeight w:val="113"/>
        </w:trPr>
        <w:tc>
          <w:tcPr>
            <w:tcW w:w="1639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cs="Times New Roman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1</w:t>
            </w:r>
          </w:p>
        </w:tc>
        <w:tc>
          <w:tcPr>
            <w:tcW w:w="123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631567,41</w:t>
            </w:r>
          </w:p>
        </w:tc>
        <w:tc>
          <w:tcPr>
            <w:tcW w:w="1116" w:type="dxa"/>
          </w:tcPr>
          <w:p w:rsidR="00702F52" w:rsidRPr="00702F52" w:rsidRDefault="00702F52" w:rsidP="00DD219C">
            <w:pPr>
              <w:pStyle w:val="TableContents"/>
              <w:jc w:val="center"/>
              <w:rPr>
                <w:rFonts w:eastAsia="NSimSun" w:cs="Times New Roman"/>
                <w:color w:val="000000"/>
                <w:lang w:val="en-US"/>
              </w:rPr>
            </w:pPr>
            <w:r w:rsidRPr="00702F52">
              <w:rPr>
                <w:rFonts w:eastAsia="NSimSun" w:cs="Times New Roman"/>
                <w:color w:val="000000"/>
                <w:lang w:val="en-US"/>
              </w:rPr>
              <w:t>97286,49</w:t>
            </w:r>
          </w:p>
        </w:tc>
        <w:tc>
          <w:tcPr>
            <w:tcW w:w="1927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метод</w:t>
            </w:r>
          </w:p>
        </w:tc>
        <w:tc>
          <w:tcPr>
            <w:tcW w:w="2001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94" w:type="dxa"/>
          </w:tcPr>
          <w:p w:rsidR="00702F52" w:rsidRPr="00D07CDE" w:rsidRDefault="00702F52" w:rsidP="00D0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7CDE" w:rsidRPr="00DE2C36" w:rsidRDefault="00D07CDE" w:rsidP="00DE2C36">
      <w:pPr>
        <w:rPr>
          <w:rFonts w:ascii="Times New Roman" w:hAnsi="Times New Roman" w:cs="Times New Roman"/>
          <w:sz w:val="28"/>
          <w:szCs w:val="28"/>
        </w:rPr>
        <w:sectPr w:rsidR="00D07CDE" w:rsidRPr="00DE2C36" w:rsidSect="00832B0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985" w:header="720" w:footer="720" w:gutter="0"/>
          <w:pgNumType w:start="3"/>
          <w:cols w:space="720"/>
          <w:titlePg/>
          <w:docGrid w:linePitch="27"/>
        </w:sectPr>
      </w:pPr>
    </w:p>
    <w:tbl>
      <w:tblPr>
        <w:tblW w:w="5036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413"/>
      </w:tblGrid>
      <w:tr w:rsidR="00ED0DDE" w:rsidRPr="00832B0F" w:rsidTr="00832B0F">
        <w:trPr>
          <w:trHeight w:val="663"/>
        </w:trPr>
        <w:tc>
          <w:tcPr>
            <w:tcW w:w="4964" w:type="pct"/>
            <w:gridSpan w:val="2"/>
            <w:tcBorders>
              <w:bottom w:val="single" w:sz="4" w:space="0" w:color="auto"/>
            </w:tcBorders>
            <w:vAlign w:val="center"/>
          </w:tcPr>
          <w:p w:rsidR="00ED0DDE" w:rsidRPr="00832B0F" w:rsidRDefault="00ED0DDE" w:rsidP="00DE2C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2B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Схема расположения границ публичного сервитута</w:t>
            </w:r>
          </w:p>
        </w:tc>
      </w:tr>
      <w:tr w:rsidR="00564D06" w:rsidRPr="00DE2C36" w:rsidTr="00832B0F">
        <w:trPr>
          <w:trHeight w:hRule="exact" w:val="8694"/>
        </w:trPr>
        <w:tc>
          <w:tcPr>
            <w:tcW w:w="4964" w:type="pct"/>
            <w:gridSpan w:val="2"/>
            <w:tcBorders>
              <w:bottom w:val="single" w:sz="4" w:space="0" w:color="auto"/>
            </w:tcBorders>
          </w:tcPr>
          <w:p w:rsidR="00564D06" w:rsidRDefault="008D1F56" w:rsidP="00D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C6D82E" wp14:editId="6660125C">
                  <wp:extent cx="5356860" cy="5065784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870" cy="5073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B0F" w:rsidRPr="00832B0F" w:rsidRDefault="00832B0F" w:rsidP="00832B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2B0F">
              <w:rPr>
                <w:rFonts w:ascii="Times New Roman" w:hAnsi="Times New Roman" w:cs="Times New Roman"/>
                <w:sz w:val="30"/>
                <w:szCs w:val="30"/>
              </w:rPr>
              <w:t>Масштаб 1:400</w:t>
            </w:r>
          </w:p>
        </w:tc>
      </w:tr>
      <w:tr w:rsidR="00ED14E4" w:rsidRPr="00832B0F" w:rsidTr="00832B0F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4E4" w:rsidRPr="00832B0F" w:rsidRDefault="00832B0F" w:rsidP="00832B0F">
            <w:pPr>
              <w:spacing w:before="60" w:after="60" w:line="228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32B0F">
              <w:rPr>
                <w:rFonts w:ascii="Times New Roman" w:eastAsia="Times New Roman" w:hAnsi="Times New Roman"/>
                <w:sz w:val="30"/>
                <w:szCs w:val="30"/>
              </w:rPr>
              <w:t>У</w:t>
            </w:r>
            <w:r w:rsidR="00ED14E4" w:rsidRPr="00832B0F">
              <w:rPr>
                <w:rFonts w:ascii="Times New Roman" w:eastAsia="Times New Roman" w:hAnsi="Times New Roman"/>
                <w:sz w:val="30"/>
                <w:szCs w:val="30"/>
              </w:rPr>
              <w:t>словные обозначения:</w:t>
            </w:r>
          </w:p>
        </w:tc>
      </w:tr>
      <w:tr w:rsidR="008E20D9" w:rsidRPr="00832B0F" w:rsidTr="00ED14E4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0D9" w:rsidRPr="00832B0F" w:rsidRDefault="008D1F56" w:rsidP="00FE0472">
            <w:pPr>
              <w:spacing w:before="2" w:after="2"/>
              <w:jc w:val="center"/>
              <w:rPr>
                <w:rFonts w:ascii="Times New Roman" w:hAnsi="Times New Roman"/>
                <w:noProof/>
                <w:sz w:val="30"/>
                <w:szCs w:val="30"/>
              </w:rPr>
            </w:pP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11D63" wp14:editId="58C1519B">
                      <wp:simplePos x="0" y="0"/>
                      <wp:positionH relativeFrom="column">
                        <wp:posOffset>179322</wp:posOffset>
                      </wp:positionH>
                      <wp:positionV relativeFrom="paragraph">
                        <wp:posOffset>74127</wp:posOffset>
                      </wp:positionV>
                      <wp:extent cx="310551" cy="69012"/>
                      <wp:effectExtent l="0" t="0" r="13335" b="2667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551" cy="690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5.85pt" to="38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" strokecolor="black [3040]"/>
                  </w:pict>
                </mc:Fallback>
              </mc:AlternateContent>
            </w: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w:t xml:space="preserve">         1</w:t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D9" w:rsidRPr="00832B0F" w:rsidRDefault="00832B0F" w:rsidP="00ED1F6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х</w:t>
            </w:r>
            <w:r w:rsidR="008D1F56" w:rsidRPr="00832B0F">
              <w:rPr>
                <w:rFonts w:ascii="Times New Roman" w:hAnsi="Times New Roman" w:cs="Times New Roman"/>
                <w:sz w:val="30"/>
                <w:szCs w:val="30"/>
              </w:rPr>
              <w:t>арактерная точка границы публичного сервитута и ее номер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ED14E4" w:rsidRPr="00832B0F" w:rsidTr="00ED14E4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E4" w:rsidRPr="00832B0F" w:rsidRDefault="00ED14E4" w:rsidP="004A0E57">
            <w:pPr>
              <w:spacing w:before="2" w:after="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28EE15C9" wp14:editId="50C695F6">
                  <wp:extent cx="543560" cy="284480"/>
                  <wp:effectExtent l="0" t="0" r="8890" b="127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2a0495-133f-4c86-8985-5e31080a93c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E4" w:rsidRPr="00832B0F" w:rsidRDefault="00832B0F" w:rsidP="00ED1F6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7D42E1" w:rsidRPr="00832B0F">
              <w:rPr>
                <w:rFonts w:ascii="Times New Roman" w:hAnsi="Times New Roman"/>
                <w:sz w:val="30"/>
                <w:szCs w:val="30"/>
              </w:rPr>
              <w:t>роектное местоположение и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>нженерно</w:t>
            </w:r>
            <w:r w:rsidR="007D42E1" w:rsidRPr="00832B0F">
              <w:rPr>
                <w:rFonts w:ascii="Times New Roman" w:hAnsi="Times New Roman"/>
                <w:sz w:val="30"/>
                <w:szCs w:val="30"/>
              </w:rPr>
              <w:t>го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 xml:space="preserve"> сооружени</w:t>
            </w:r>
            <w:r w:rsidR="007D42E1" w:rsidRPr="00832B0F">
              <w:rPr>
                <w:rFonts w:ascii="Times New Roman" w:hAnsi="Times New Roman"/>
                <w:sz w:val="30"/>
                <w:szCs w:val="30"/>
              </w:rPr>
              <w:t>я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>, в целях размещения которого устанавливае</w:t>
            </w:r>
            <w:bookmarkStart w:id="1" w:name="_GoBack"/>
            <w:bookmarkEnd w:id="1"/>
            <w:r w:rsidR="00ED14E4" w:rsidRPr="00832B0F">
              <w:rPr>
                <w:rFonts w:ascii="Times New Roman" w:hAnsi="Times New Roman"/>
                <w:sz w:val="30"/>
                <w:szCs w:val="30"/>
              </w:rPr>
              <w:t>тся публичный сервитут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ED14E4" w:rsidRPr="00832B0F" w:rsidTr="00ED14E4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E4" w:rsidRPr="00832B0F" w:rsidRDefault="00ED14E4" w:rsidP="004A0E57">
            <w:pPr>
              <w:spacing w:before="2" w:after="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6B368FFD" wp14:editId="273EC86F">
                  <wp:extent cx="543560" cy="284480"/>
                  <wp:effectExtent l="0" t="0" r="8890" b="1270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a710ea-27fa-4c44-8c44-90797df29ca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E4" w:rsidRPr="00832B0F" w:rsidRDefault="00832B0F" w:rsidP="00ED1F6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>раницы публичного сервитута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ED14E4" w:rsidRPr="00832B0F" w:rsidTr="00ED14E4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E4" w:rsidRPr="00832B0F" w:rsidRDefault="00ED14E4" w:rsidP="004A0E57">
            <w:pPr>
              <w:spacing w:before="2" w:after="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3DA19CBC" wp14:editId="7C06AA0A">
                  <wp:extent cx="543560" cy="284480"/>
                  <wp:effectExtent l="0" t="0" r="8890" b="1270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03fd01-a162-4f77-9c43-c319d166b54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E4" w:rsidRPr="00832B0F" w:rsidRDefault="00832B0F" w:rsidP="00ED1F6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>бъект капитального строительства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ED14E4" w:rsidRPr="00832B0F" w:rsidTr="00ED14E4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E4" w:rsidRPr="00832B0F" w:rsidRDefault="00ED14E4" w:rsidP="004A0E57">
            <w:pPr>
              <w:spacing w:before="2" w:after="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657CF66B" wp14:editId="06065984">
                  <wp:extent cx="543560" cy="284480"/>
                  <wp:effectExtent l="0" t="0" r="8890" b="127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f62d2b-a1e7-4b0e-99e0-8559b92297c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E4" w:rsidRPr="00832B0F" w:rsidRDefault="00832B0F" w:rsidP="00ED1F6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 xml:space="preserve">уществующая часть границы, имеющиеся в ЕГРН сведения </w:t>
            </w:r>
            <w:r w:rsidR="00ED1F64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>о которой достаточны для определения ее местоположения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ED14E4" w:rsidRPr="00832B0F" w:rsidTr="00ED14E4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E4" w:rsidRPr="00832B0F" w:rsidRDefault="00ED14E4" w:rsidP="004A0E57">
            <w:pPr>
              <w:spacing w:before="2" w:after="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232ED46C" wp14:editId="56980787">
                  <wp:extent cx="543560" cy="284480"/>
                  <wp:effectExtent l="0" t="0" r="8890" b="127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3273d4-6336-41ba-989c-22a86e12a6e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E4" w:rsidRPr="00832B0F" w:rsidRDefault="00832B0F" w:rsidP="00ED1F6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>адписи кадастрового номера земельного участка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ED14E4" w:rsidRPr="00832B0F" w:rsidTr="00ED14E4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14E4" w:rsidRPr="00832B0F" w:rsidRDefault="00ED14E4" w:rsidP="004A0E57">
            <w:pPr>
              <w:spacing w:before="2" w:after="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32B0F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091B5EE8" wp14:editId="7A14AC84">
                  <wp:extent cx="533400" cy="28956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f6a0d-15a1-4505-b15f-ddbf6fb498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21" cy="29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E4" w:rsidRPr="00832B0F" w:rsidRDefault="00832B0F" w:rsidP="00ED1F6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="00ED14E4" w:rsidRPr="00832B0F">
              <w:rPr>
                <w:rFonts w:ascii="Times New Roman" w:hAnsi="Times New Roman"/>
                <w:sz w:val="30"/>
                <w:szCs w:val="30"/>
              </w:rPr>
              <w:t>бозначение кадастрового квартала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D07CDE" w:rsidRDefault="00D07CDE" w:rsidP="00F86F1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D07CDE" w:rsidSect="00D07CDE">
      <w:pgSz w:w="11906" w:h="16838"/>
      <w:pgMar w:top="1134" w:right="567" w:bottom="1134" w:left="1701" w:header="567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69" w:rsidRDefault="002B4269" w:rsidP="00ED0DDE">
      <w:r>
        <w:separator/>
      </w:r>
    </w:p>
  </w:endnote>
  <w:endnote w:type="continuationSeparator" w:id="0">
    <w:p w:rsidR="002B4269" w:rsidRDefault="002B4269" w:rsidP="00ED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69" w:rsidRDefault="002B4269" w:rsidP="00ED0DDE">
      <w:r>
        <w:separator/>
      </w:r>
    </w:p>
  </w:footnote>
  <w:footnote w:type="continuationSeparator" w:id="0">
    <w:p w:rsidR="002B4269" w:rsidRDefault="002B4269" w:rsidP="00ED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85189"/>
      <w:docPartObj>
        <w:docPartGallery w:val="Page Numbers (Top of Page)"/>
        <w:docPartUnique/>
      </w:docPartObj>
    </w:sdtPr>
    <w:sdtEndPr/>
    <w:sdtContent>
      <w:p w:rsidR="005D123C" w:rsidRDefault="005D12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52EDF" w:rsidRDefault="00152EDF" w:rsidP="00152ED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25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DDE" w:rsidRPr="00832B0F" w:rsidRDefault="005D123C" w:rsidP="00832B0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2B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2B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2B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F6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2B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56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23C" w:rsidRPr="00832B0F" w:rsidRDefault="00832B0F" w:rsidP="00832B0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2B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2B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2B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4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2B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D06"/>
    <w:rsid w:val="00005DA2"/>
    <w:rsid w:val="000E38B9"/>
    <w:rsid w:val="00124DDF"/>
    <w:rsid w:val="00152EDF"/>
    <w:rsid w:val="0017330B"/>
    <w:rsid w:val="001B7544"/>
    <w:rsid w:val="002009A6"/>
    <w:rsid w:val="00267F6B"/>
    <w:rsid w:val="002B4269"/>
    <w:rsid w:val="0030349C"/>
    <w:rsid w:val="0037754C"/>
    <w:rsid w:val="003E2F54"/>
    <w:rsid w:val="00412F50"/>
    <w:rsid w:val="00543C9D"/>
    <w:rsid w:val="00564D06"/>
    <w:rsid w:val="00581FAC"/>
    <w:rsid w:val="005D123C"/>
    <w:rsid w:val="00680B9C"/>
    <w:rsid w:val="00702F52"/>
    <w:rsid w:val="0074670E"/>
    <w:rsid w:val="00780F8E"/>
    <w:rsid w:val="007D42E1"/>
    <w:rsid w:val="00832B0F"/>
    <w:rsid w:val="0089120C"/>
    <w:rsid w:val="008B3F6E"/>
    <w:rsid w:val="008C13C9"/>
    <w:rsid w:val="008C7C2C"/>
    <w:rsid w:val="008D1F56"/>
    <w:rsid w:val="008E20D9"/>
    <w:rsid w:val="009A7D26"/>
    <w:rsid w:val="00A0270A"/>
    <w:rsid w:val="00A1779D"/>
    <w:rsid w:val="00AC19BD"/>
    <w:rsid w:val="00BB4A8E"/>
    <w:rsid w:val="00CC6D46"/>
    <w:rsid w:val="00D06AA9"/>
    <w:rsid w:val="00D07CDE"/>
    <w:rsid w:val="00D334F6"/>
    <w:rsid w:val="00D47C6C"/>
    <w:rsid w:val="00D5251E"/>
    <w:rsid w:val="00D71BAB"/>
    <w:rsid w:val="00DE2C36"/>
    <w:rsid w:val="00DF582C"/>
    <w:rsid w:val="00E671D2"/>
    <w:rsid w:val="00EB5C17"/>
    <w:rsid w:val="00ED0DDE"/>
    <w:rsid w:val="00ED14E4"/>
    <w:rsid w:val="00ED1F64"/>
    <w:rsid w:val="00F86F1E"/>
    <w:rsid w:val="00FD7D43"/>
    <w:rsid w:val="00FE0472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DDE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0DD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D0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DE"/>
    <w:rPr>
      <w:sz w:val="2"/>
    </w:rPr>
  </w:style>
  <w:style w:type="paragraph" w:customStyle="1" w:styleId="Default">
    <w:name w:val="Default"/>
    <w:rsid w:val="00D0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80B9C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DDE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D0DD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D0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DDE"/>
    <w:rPr>
      <w:sz w:val="2"/>
    </w:rPr>
  </w:style>
  <w:style w:type="paragraph" w:customStyle="1" w:styleId="Default">
    <w:name w:val="Default"/>
    <w:rsid w:val="00D07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80B9C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 (схема)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B84824A-762E-44B8-85DC-2D69679AF4B5}"/>
</file>

<file path=customXml/itemProps2.xml><?xml version="1.0" encoding="utf-8"?>
<ds:datastoreItem xmlns:ds="http://schemas.openxmlformats.org/officeDocument/2006/customXml" ds:itemID="{E74FBB7A-9071-4D82-BF6F-CBA5ED37D7A1}"/>
</file>

<file path=customXml/itemProps3.xml><?xml version="1.0" encoding="utf-8"?>
<ds:datastoreItem xmlns:ds="http://schemas.openxmlformats.org/officeDocument/2006/customXml" ds:itemID="{1E178059-B456-43CC-8FA7-2E21C0A46AD8}"/>
</file>

<file path=customXml/itemProps4.xml><?xml version="1.0" encoding="utf-8"?>
<ds:datastoreItem xmlns:ds="http://schemas.openxmlformats.org/officeDocument/2006/customXml" ds:itemID="{A3D7A6C2-90A0-4C7A-9DBE-A37001B08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(схема)</dc:title>
  <dc:subject>Описание местоположения границ</dc:subject>
  <dc:creator>Пекшева Мария Витальевна</dc:creator>
  <dc:description>Описание местоположения границ</dc:description>
  <cp:lastModifiedBy>Рассихина Елена Владимировна</cp:lastModifiedBy>
  <cp:revision>20</cp:revision>
  <cp:lastPrinted>2020-11-16T09:07:00Z</cp:lastPrinted>
  <dcterms:created xsi:type="dcterms:W3CDTF">2020-10-25T12:26:00Z</dcterms:created>
  <dcterms:modified xsi:type="dcterms:W3CDTF">2020-11-20T02:51:00Z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