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68" w:rsidRDefault="00066568" w:rsidP="000665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68" w:rsidRDefault="00066568" w:rsidP="000665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6568" w:rsidRPr="00066568" w:rsidRDefault="00066568" w:rsidP="00066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6656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66568" w:rsidRDefault="00066568" w:rsidP="000665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6568" w:rsidRDefault="00066568" w:rsidP="0006656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66568" w:rsidRDefault="00066568" w:rsidP="0006656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66568" w:rsidTr="00066568">
        <w:tc>
          <w:tcPr>
            <w:tcW w:w="4785" w:type="dxa"/>
            <w:shd w:val="clear" w:color="auto" w:fill="auto"/>
          </w:tcPr>
          <w:p w:rsidR="00066568" w:rsidRPr="00223375" w:rsidRDefault="00763AA9" w:rsidP="0022337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09.08.2022</w:t>
            </w:r>
          </w:p>
        </w:tc>
        <w:tc>
          <w:tcPr>
            <w:tcW w:w="4786" w:type="dxa"/>
            <w:shd w:val="clear" w:color="auto" w:fill="auto"/>
          </w:tcPr>
          <w:p w:rsidR="00066568" w:rsidRPr="00223375" w:rsidRDefault="00763AA9" w:rsidP="0022337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222-р</w:t>
            </w:r>
            <w:bookmarkStart w:id="0" w:name="_GoBack"/>
            <w:bookmarkEnd w:id="0"/>
          </w:p>
        </w:tc>
      </w:tr>
    </w:tbl>
    <w:p w:rsidR="00066568" w:rsidRDefault="00066568" w:rsidP="0006656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66568" w:rsidRDefault="00066568" w:rsidP="00066568">
      <w:pPr>
        <w:spacing w:after="0" w:line="240" w:lineRule="auto"/>
        <w:rPr>
          <w:rFonts w:ascii="Times New Roman" w:hAnsi="Times New Roman" w:cs="Times New Roman"/>
          <w:sz w:val="24"/>
        </w:rPr>
        <w:sectPr w:rsidR="00066568" w:rsidSect="0006656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01399" w:rsidRDefault="00862CF6" w:rsidP="00C576D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 xml:space="preserve">Об утверждении </w:t>
      </w:r>
      <w:r w:rsidR="002864BC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Р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егламента </w:t>
      </w:r>
      <w:r w:rsidR="001B332C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взаимодействия</w:t>
      </w:r>
      <w:r w:rsidRPr="00862CF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органов администрации города при</w:t>
      </w:r>
      <w:r w:rsidR="00330F0A" w:rsidRPr="009268BD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реализации отдельных положений </w:t>
      </w:r>
      <w:r w:rsidR="003A550F" w:rsidRPr="009268BD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Ф</w:t>
      </w:r>
      <w:r w:rsidR="00330F0A" w:rsidRPr="009268BD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едерального</w:t>
      </w:r>
      <w:r w:rsidR="001B332C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330F0A" w:rsidRPr="009268BD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закона </w:t>
      </w:r>
    </w:p>
    <w:p w:rsidR="00F01399" w:rsidRDefault="00330F0A" w:rsidP="00C576D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9268BD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от 21.07.2005 № 115-ФЗ «О концессионных соглашениях»</w:t>
      </w:r>
      <w:r w:rsidR="001B332C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</w:p>
    <w:p w:rsidR="007E7CD9" w:rsidRPr="009268BD" w:rsidRDefault="00330F0A" w:rsidP="00C576D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9268BD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</w:t>
      </w:r>
      <w:r w:rsidR="002864BC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 территории города Красноярска</w:t>
      </w:r>
    </w:p>
    <w:p w:rsidR="00A27A73" w:rsidRDefault="00A27A73" w:rsidP="003A5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01399" w:rsidRPr="009268BD" w:rsidRDefault="00F01399" w:rsidP="003A5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62CF6" w:rsidRPr="00862CF6" w:rsidRDefault="00862CF6" w:rsidP="00F1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62CF6">
        <w:rPr>
          <w:rFonts w:ascii="Times New Roman" w:hAnsi="Times New Roman" w:cs="Times New Roman"/>
          <w:color w:val="000000" w:themeColor="text1"/>
          <w:sz w:val="30"/>
          <w:szCs w:val="30"/>
        </w:rPr>
        <w:t>В целях упорядочения работы органов адми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нистрации города Красноярска 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проведении работы по 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подготовке, заключ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ению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, и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полнени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, изменени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ю и прекращению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концессионных соглашений 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территории города Красноярска, </w:t>
      </w:r>
      <w:r w:rsidR="008C07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также </w:t>
      </w:r>
      <w:r w:rsidR="008C0723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повышения эффективности организации взаимодействия органов администрации города Красноя</w:t>
      </w:r>
      <w:r w:rsidR="008C0723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8C0723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ска</w:t>
      </w:r>
      <w:r w:rsidR="00F122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8C0723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</w:t>
      </w:r>
      <w:r w:rsidR="008C0723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8C0723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тельности) двух и более указанных юридических лиц</w:t>
      </w:r>
      <w:r w:rsidR="00F122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соответствии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Федеральным законом от 21.07.2005 </w:t>
      </w:r>
      <w:hyperlink r:id="rId11" w:history="1">
        <w:r w:rsidRPr="009268BD">
          <w:rPr>
            <w:rFonts w:ascii="Times New Roman" w:hAnsi="Times New Roman" w:cs="Times New Roman"/>
            <w:color w:val="000000" w:themeColor="text1"/>
            <w:sz w:val="30"/>
            <w:szCs w:val="30"/>
          </w:rPr>
          <w:t>№</w:t>
        </w:r>
        <w:r w:rsidR="00861143" w:rsidRPr="0052042C">
          <w:rPr>
            <w:rFonts w:ascii="Times New Roman" w:hAnsi="Times New Roman" w:cs="Times New Roman"/>
            <w:color w:val="000000" w:themeColor="text1"/>
            <w:sz w:val="30"/>
            <w:szCs w:val="30"/>
          </w:rPr>
          <w:t> </w:t>
        </w:r>
        <w:r w:rsidRPr="009268BD">
          <w:rPr>
            <w:rFonts w:ascii="Times New Roman" w:hAnsi="Times New Roman" w:cs="Times New Roman"/>
            <w:color w:val="000000" w:themeColor="text1"/>
            <w:sz w:val="30"/>
            <w:szCs w:val="30"/>
          </w:rPr>
          <w:t>115-ФЗ</w:t>
        </w:r>
      </w:hyperlink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 концессионных с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глашениях», решением Красноярского городского Совета от 16.02.1999 №</w:t>
      </w:r>
      <w:r w:rsidR="00861143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17-155 «Об утверждении Положения о порядке управления и расп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ряжения городской собственностью»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руководствуясь статьями 41, 58, 59 Устава города Красноярска</w:t>
      </w:r>
      <w:r w:rsidRPr="00862CF6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862CF6" w:rsidRPr="00862CF6" w:rsidRDefault="007211A0" w:rsidP="00862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62CF6" w:rsidRPr="00862CF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Утвердить </w:t>
      </w:r>
      <w:hyperlink r:id="rId12" w:history="1">
        <w:r w:rsidR="00862CF6" w:rsidRPr="00862CF6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Регламент</w:t>
        </w:r>
      </w:hyperlink>
      <w:r w:rsidR="00862CF6" w:rsidRPr="00862CF6">
        <w:rPr>
          <w:rFonts w:ascii="Times New Roman" w:hAnsi="Times New Roman" w:cs="Times New Roman"/>
          <w:sz w:val="30"/>
          <w:szCs w:val="30"/>
        </w:rPr>
        <w:t xml:space="preserve"> </w:t>
      </w:r>
      <w:r w:rsidR="00DA1286" w:rsidRPr="00DA1286">
        <w:rPr>
          <w:rFonts w:ascii="Times New Roman" w:hAnsi="Times New Roman" w:cs="Times New Roman"/>
          <w:sz w:val="30"/>
          <w:szCs w:val="30"/>
        </w:rPr>
        <w:t xml:space="preserve">взаимодействия органов администрации города при реализации отдельных положений Федерального закона </w:t>
      </w:r>
      <w:r w:rsidR="00F0139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A1286" w:rsidRPr="00DA1286">
        <w:rPr>
          <w:rFonts w:ascii="Times New Roman" w:hAnsi="Times New Roman" w:cs="Times New Roman"/>
          <w:sz w:val="30"/>
          <w:szCs w:val="30"/>
        </w:rPr>
        <w:t>от 21.07.2005 №</w:t>
      </w:r>
      <w:r w:rsidR="00861143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DA1286" w:rsidRPr="00DA1286">
        <w:rPr>
          <w:rFonts w:ascii="Times New Roman" w:hAnsi="Times New Roman" w:cs="Times New Roman"/>
          <w:sz w:val="30"/>
          <w:szCs w:val="30"/>
        </w:rPr>
        <w:t>115-ФЗ «О концессионных соглашениях» на террит</w:t>
      </w:r>
      <w:r w:rsidR="00DA1286" w:rsidRPr="00DA1286">
        <w:rPr>
          <w:rFonts w:ascii="Times New Roman" w:hAnsi="Times New Roman" w:cs="Times New Roman"/>
          <w:sz w:val="30"/>
          <w:szCs w:val="30"/>
        </w:rPr>
        <w:t>о</w:t>
      </w:r>
      <w:r w:rsidR="00DA1286" w:rsidRPr="00DA1286">
        <w:rPr>
          <w:rFonts w:ascii="Times New Roman" w:hAnsi="Times New Roman" w:cs="Times New Roman"/>
          <w:sz w:val="30"/>
          <w:szCs w:val="30"/>
        </w:rPr>
        <w:t>рии города Красноярска</w:t>
      </w:r>
      <w:r w:rsidR="00862CF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62CF6" w:rsidRPr="00862CF6">
        <w:rPr>
          <w:rFonts w:ascii="Times New Roman" w:hAnsi="Times New Roman" w:cs="Times New Roman"/>
          <w:color w:val="000000" w:themeColor="text1"/>
          <w:sz w:val="30"/>
          <w:szCs w:val="30"/>
        </w:rPr>
        <w:t>согласно приложению.</w:t>
      </w:r>
    </w:p>
    <w:p w:rsidR="00862CF6" w:rsidRPr="00862CF6" w:rsidRDefault="007211A0" w:rsidP="00862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62CF6" w:rsidRPr="00862CF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862CF6" w:rsidRPr="00862CF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аспоряжение опубликовать в газете </w:t>
      </w:r>
      <w:r w:rsidR="00862CF6">
        <w:rPr>
          <w:rFonts w:ascii="Times New Roman" w:hAnsi="Times New Roman" w:cs="Times New Roman"/>
          <w:color w:val="000000" w:themeColor="text1"/>
          <w:sz w:val="30"/>
          <w:szCs w:val="30"/>
        </w:rPr>
        <w:t>«Городские н</w:t>
      </w:r>
      <w:r w:rsidR="00862CF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862CF6">
        <w:rPr>
          <w:rFonts w:ascii="Times New Roman" w:hAnsi="Times New Roman" w:cs="Times New Roman"/>
          <w:color w:val="000000" w:themeColor="text1"/>
          <w:sz w:val="30"/>
          <w:szCs w:val="30"/>
        </w:rPr>
        <w:t>вости»</w:t>
      </w:r>
      <w:r w:rsidR="00862CF6" w:rsidRPr="00862CF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7E7CD9" w:rsidRPr="009268BD" w:rsidRDefault="007E7CD9" w:rsidP="00B86D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602BE" w:rsidRPr="009268BD" w:rsidRDefault="002602BE" w:rsidP="00B86D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64BC" w:rsidRPr="00B4224D" w:rsidRDefault="002864BC" w:rsidP="00123CB0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2864BC" w:rsidRPr="00B4224D" w:rsidRDefault="002864BC" w:rsidP="00123CB0">
      <w:pPr>
        <w:spacing w:after="0" w:line="192" w:lineRule="auto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B4224D">
        <w:rPr>
          <w:rFonts w:ascii="Times New Roman" w:eastAsia="Calibri" w:hAnsi="Times New Roman"/>
          <w:sz w:val="30"/>
          <w:szCs w:val="30"/>
        </w:rPr>
        <w:t>Глав</w:t>
      </w:r>
      <w:r>
        <w:rPr>
          <w:rFonts w:ascii="Times New Roman" w:eastAsia="Calibri" w:hAnsi="Times New Roman"/>
          <w:sz w:val="30"/>
          <w:szCs w:val="30"/>
        </w:rPr>
        <w:t>ы</w:t>
      </w:r>
      <w:r w:rsidRPr="00B4224D">
        <w:rPr>
          <w:rFonts w:ascii="Times New Roman" w:eastAsia="Calibri" w:hAnsi="Times New Roman"/>
          <w:sz w:val="30"/>
          <w:szCs w:val="30"/>
        </w:rPr>
        <w:t xml:space="preserve"> города</w:t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  <w:t xml:space="preserve">       </w:t>
      </w:r>
      <w:r>
        <w:rPr>
          <w:rFonts w:ascii="Times New Roman" w:eastAsia="Calibri" w:hAnsi="Times New Roman"/>
          <w:sz w:val="30"/>
          <w:szCs w:val="30"/>
        </w:rPr>
        <w:t>В.А. Логинов</w:t>
      </w:r>
    </w:p>
    <w:p w:rsidR="007E7CD9" w:rsidRPr="009268BD" w:rsidRDefault="007E7CD9" w:rsidP="00B86D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86D41" w:rsidRPr="009268BD" w:rsidRDefault="00B86D41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372177" w:rsidRPr="009268BD" w:rsidRDefault="00372177" w:rsidP="00F01399">
      <w:pPr>
        <w:pStyle w:val="ConsPlusNormal"/>
        <w:tabs>
          <w:tab w:val="left" w:pos="6379"/>
        </w:tabs>
        <w:spacing w:line="192" w:lineRule="auto"/>
        <w:ind w:firstLine="5387"/>
        <w:jc w:val="both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Приложение  </w:t>
      </w:r>
    </w:p>
    <w:p w:rsidR="00372177" w:rsidRPr="009268BD" w:rsidRDefault="00372177" w:rsidP="00F01399">
      <w:pPr>
        <w:pStyle w:val="ConsPlusNormal"/>
        <w:tabs>
          <w:tab w:val="left" w:pos="6379"/>
        </w:tabs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F12296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распоряжению</w:t>
      </w:r>
    </w:p>
    <w:p w:rsidR="00372177" w:rsidRPr="009268BD" w:rsidRDefault="00372177" w:rsidP="00F01399">
      <w:pPr>
        <w:pStyle w:val="ConsPlusNormal"/>
        <w:tabs>
          <w:tab w:val="left" w:pos="6379"/>
        </w:tabs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города </w:t>
      </w:r>
    </w:p>
    <w:p w:rsidR="007E7CD9" w:rsidRPr="009268BD" w:rsidRDefault="00372177" w:rsidP="00F01399">
      <w:pPr>
        <w:pStyle w:val="ConsPlusNormal"/>
        <w:tabs>
          <w:tab w:val="left" w:pos="6379"/>
        </w:tabs>
        <w:spacing w:line="192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>____________</w:t>
      </w:r>
      <w:r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>________</w:t>
      </w:r>
    </w:p>
    <w:p w:rsidR="007E7CD9" w:rsidRPr="009268BD" w:rsidRDefault="007E7CD9" w:rsidP="00B86D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01399" w:rsidRDefault="00F01399" w:rsidP="00EA2D33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bookmarkStart w:id="1" w:name="P32"/>
      <w:bookmarkEnd w:id="1"/>
    </w:p>
    <w:p w:rsidR="007E7CD9" w:rsidRDefault="00F01399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РЕГЛАМЕНТ </w:t>
      </w:r>
    </w:p>
    <w:p w:rsidR="00F01399" w:rsidRDefault="001B332C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взаимодействия</w:t>
      </w:r>
      <w:r w:rsidR="00F12296" w:rsidRPr="00F1229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органов администрации города при реализации </w:t>
      </w:r>
    </w:p>
    <w:p w:rsidR="001B332C" w:rsidRDefault="00F12296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F1229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отдельных положений Федерального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F1229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закона от 21.07.2005 </w:t>
      </w:r>
    </w:p>
    <w:p w:rsidR="00AE5265" w:rsidRDefault="00F12296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F1229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№</w:t>
      </w:r>
      <w:r w:rsidR="00861143" w:rsidRPr="00861143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 </w:t>
      </w:r>
      <w:r w:rsidRPr="00F1229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115-ФЗ «О концессионных соглашениях»</w:t>
      </w:r>
      <w:r w:rsidR="001358BE" w:rsidRPr="001358BE">
        <w:rPr>
          <w:rFonts w:ascii="Times New Roman" w:eastAsiaTheme="minorHAnsi" w:hAnsi="Times New Roman" w:cs="Times New Roman"/>
          <w:b w:val="0"/>
          <w:color w:val="000000" w:themeColor="text1"/>
          <w:sz w:val="30"/>
          <w:szCs w:val="30"/>
          <w:lang w:eastAsia="en-US"/>
        </w:rPr>
        <w:t xml:space="preserve"> </w:t>
      </w:r>
      <w:r w:rsidR="001358BE" w:rsidRPr="001358B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</w:t>
      </w:r>
      <w:r w:rsidR="0063696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а территории </w:t>
      </w:r>
    </w:p>
    <w:p w:rsidR="00F12296" w:rsidRDefault="00636962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города Красноярска</w:t>
      </w:r>
    </w:p>
    <w:p w:rsidR="008D213D" w:rsidRDefault="008D213D" w:rsidP="00F1229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8D213D" w:rsidRDefault="00DA1286" w:rsidP="00DA1286">
      <w:pPr>
        <w:pStyle w:val="ConsPlusTitle"/>
        <w:ind w:left="360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  <w:lang w:val="en-US"/>
        </w:rPr>
        <w:t>I</w:t>
      </w:r>
      <w:r w:rsidRPr="00DA128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.</w:t>
      </w:r>
      <w:r w:rsidR="00F01399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8D213D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Общие положения</w:t>
      </w:r>
    </w:p>
    <w:p w:rsidR="00F12296" w:rsidRPr="00F12296" w:rsidRDefault="00F12296" w:rsidP="00F1229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9B5AB8" w:rsidRPr="00F01399" w:rsidRDefault="00B45BFE" w:rsidP="00EA2D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sz w:val="30"/>
          <w:szCs w:val="30"/>
        </w:rPr>
        <w:t>1.</w:t>
      </w:r>
      <w:r w:rsidR="007211A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9B5AB8" w:rsidRPr="00F01399">
        <w:rPr>
          <w:rFonts w:ascii="Times New Roman" w:hAnsi="Times New Roman" w:cs="Times New Roman"/>
          <w:sz w:val="30"/>
          <w:szCs w:val="30"/>
        </w:rPr>
        <w:t xml:space="preserve">Настоящий </w:t>
      </w:r>
      <w:r w:rsidR="001B332C" w:rsidRPr="00F01399">
        <w:rPr>
          <w:rFonts w:ascii="Times New Roman" w:hAnsi="Times New Roman" w:cs="Times New Roman"/>
          <w:sz w:val="30"/>
          <w:szCs w:val="30"/>
        </w:rPr>
        <w:t>Регламент</w:t>
      </w:r>
      <w:r w:rsidR="009B5AB8" w:rsidRPr="00F01399">
        <w:rPr>
          <w:rFonts w:ascii="Times New Roman" w:hAnsi="Times New Roman" w:cs="Times New Roman"/>
          <w:sz w:val="30"/>
          <w:szCs w:val="30"/>
        </w:rPr>
        <w:t xml:space="preserve"> </w:t>
      </w:r>
      <w:r w:rsidR="0052042C" w:rsidRPr="00F01399">
        <w:rPr>
          <w:rFonts w:ascii="Times New Roman" w:hAnsi="Times New Roman" w:cs="Times New Roman"/>
          <w:sz w:val="30"/>
          <w:szCs w:val="30"/>
        </w:rPr>
        <w:t xml:space="preserve">взаимодействия органов администрации города при реализации отдельных положений Федерального закона </w:t>
      </w:r>
      <w:r w:rsidR="00F01399" w:rsidRPr="00F0139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2042C" w:rsidRPr="00F01399">
        <w:rPr>
          <w:rFonts w:ascii="Times New Roman" w:hAnsi="Times New Roman" w:cs="Times New Roman"/>
          <w:sz w:val="30"/>
          <w:szCs w:val="30"/>
        </w:rPr>
        <w:t>от 21.07.2005 №</w:t>
      </w:r>
      <w:r w:rsidR="00861143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52042C" w:rsidRPr="00F01399">
        <w:rPr>
          <w:rFonts w:ascii="Times New Roman" w:hAnsi="Times New Roman" w:cs="Times New Roman"/>
          <w:sz w:val="30"/>
          <w:szCs w:val="30"/>
        </w:rPr>
        <w:t>115-ФЗ «О концессионных соглашениях» на террит</w:t>
      </w:r>
      <w:r w:rsidR="0052042C" w:rsidRPr="00F01399">
        <w:rPr>
          <w:rFonts w:ascii="Times New Roman" w:hAnsi="Times New Roman" w:cs="Times New Roman"/>
          <w:sz w:val="30"/>
          <w:szCs w:val="30"/>
        </w:rPr>
        <w:t>о</w:t>
      </w:r>
      <w:r w:rsidR="0052042C" w:rsidRPr="00F01399">
        <w:rPr>
          <w:rFonts w:ascii="Times New Roman" w:hAnsi="Times New Roman" w:cs="Times New Roman"/>
          <w:sz w:val="30"/>
          <w:szCs w:val="30"/>
        </w:rPr>
        <w:t>рии города Красноярска</w:t>
      </w:r>
      <w:r w:rsidR="001358BE" w:rsidRPr="00F01399">
        <w:rPr>
          <w:rFonts w:ascii="Times New Roman" w:hAnsi="Times New Roman" w:cs="Times New Roman"/>
          <w:sz w:val="30"/>
          <w:szCs w:val="30"/>
        </w:rPr>
        <w:t xml:space="preserve"> (далее – Регламент)</w:t>
      </w:r>
      <w:r w:rsidR="0052042C" w:rsidRPr="00F01399">
        <w:rPr>
          <w:rFonts w:ascii="Times New Roman" w:hAnsi="Times New Roman" w:cs="Times New Roman"/>
          <w:sz w:val="30"/>
          <w:szCs w:val="30"/>
        </w:rPr>
        <w:t xml:space="preserve"> </w:t>
      </w:r>
      <w:r w:rsidR="009B5AB8" w:rsidRPr="00F01399">
        <w:rPr>
          <w:rFonts w:ascii="Times New Roman" w:hAnsi="Times New Roman" w:cs="Times New Roman"/>
          <w:sz w:val="30"/>
          <w:szCs w:val="30"/>
        </w:rPr>
        <w:t xml:space="preserve">разработан в соответствии с Федеральным </w:t>
      </w:r>
      <w:hyperlink r:id="rId13" w:history="1">
        <w:r w:rsidR="009B5AB8" w:rsidRPr="00F01399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9B5AB8" w:rsidRPr="00F01399">
        <w:rPr>
          <w:rFonts w:ascii="Times New Roman" w:hAnsi="Times New Roman" w:cs="Times New Roman"/>
          <w:sz w:val="30"/>
          <w:szCs w:val="30"/>
        </w:rPr>
        <w:t xml:space="preserve"> от 21.07.2005 </w:t>
      </w:r>
      <w:hyperlink r:id="rId14" w:history="1">
        <w:r w:rsidR="009B5AB8" w:rsidRPr="00F01399">
          <w:rPr>
            <w:rFonts w:ascii="Times New Roman" w:hAnsi="Times New Roman" w:cs="Times New Roman"/>
            <w:sz w:val="30"/>
            <w:szCs w:val="30"/>
          </w:rPr>
          <w:t>№</w:t>
        </w:r>
      </w:hyperlink>
      <w:r w:rsidR="00861143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9B5AB8" w:rsidRPr="00F01399">
        <w:rPr>
          <w:rFonts w:ascii="Times New Roman" w:hAnsi="Times New Roman" w:cs="Times New Roman"/>
          <w:sz w:val="30"/>
          <w:szCs w:val="30"/>
        </w:rPr>
        <w:t>115-ФЗ «О концессионных с</w:t>
      </w:r>
      <w:r w:rsidR="009B5AB8" w:rsidRPr="00F01399">
        <w:rPr>
          <w:rFonts w:ascii="Times New Roman" w:hAnsi="Times New Roman" w:cs="Times New Roman"/>
          <w:sz w:val="30"/>
          <w:szCs w:val="30"/>
        </w:rPr>
        <w:t>о</w:t>
      </w:r>
      <w:r w:rsidR="009B5AB8" w:rsidRPr="00F01399">
        <w:rPr>
          <w:rFonts w:ascii="Times New Roman" w:hAnsi="Times New Roman" w:cs="Times New Roman"/>
          <w:sz w:val="30"/>
          <w:szCs w:val="30"/>
        </w:rPr>
        <w:t xml:space="preserve">глашениях» (далее – Федеральный закон), Федеральным </w:t>
      </w:r>
      <w:hyperlink r:id="rId15" w:history="1">
        <w:r w:rsidR="009B5AB8" w:rsidRPr="00F01399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9B5AB8" w:rsidRPr="00F01399">
        <w:rPr>
          <w:rFonts w:ascii="Times New Roman" w:hAnsi="Times New Roman" w:cs="Times New Roman"/>
          <w:sz w:val="30"/>
          <w:szCs w:val="30"/>
        </w:rPr>
        <w:t xml:space="preserve"> </w:t>
      </w:r>
      <w:r w:rsidR="00F01399" w:rsidRPr="00F0139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B5AB8" w:rsidRPr="00F01399">
        <w:rPr>
          <w:rFonts w:ascii="Times New Roman" w:hAnsi="Times New Roman" w:cs="Times New Roman"/>
          <w:sz w:val="30"/>
          <w:szCs w:val="30"/>
        </w:rPr>
        <w:t>от 06.10.2003 №</w:t>
      </w:r>
      <w:r w:rsidR="00C57DE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9B5AB8" w:rsidRPr="00F01399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самоуправления в Российской Федерации», регулирует взаимодействие органов администрации города Красноярска на этапе разработки, ра</w:t>
      </w:r>
      <w:r w:rsidR="009B5AB8" w:rsidRPr="00F01399">
        <w:rPr>
          <w:rFonts w:ascii="Times New Roman" w:hAnsi="Times New Roman" w:cs="Times New Roman"/>
          <w:sz w:val="30"/>
          <w:szCs w:val="30"/>
        </w:rPr>
        <w:t>с</w:t>
      </w:r>
      <w:r w:rsidR="009B5AB8" w:rsidRPr="00F01399">
        <w:rPr>
          <w:rFonts w:ascii="Times New Roman" w:hAnsi="Times New Roman" w:cs="Times New Roman"/>
          <w:sz w:val="30"/>
          <w:szCs w:val="30"/>
        </w:rPr>
        <w:t xml:space="preserve">смотрения </w:t>
      </w:r>
      <w:r w:rsidR="00395E47" w:rsidRPr="00F01399">
        <w:rPr>
          <w:rFonts w:ascii="Times New Roman" w:hAnsi="Times New Roman" w:cs="Times New Roman"/>
          <w:sz w:val="30"/>
          <w:szCs w:val="30"/>
        </w:rPr>
        <w:t xml:space="preserve">предложений </w:t>
      </w:r>
      <w:r w:rsidR="009B5AB8" w:rsidRPr="00F01399">
        <w:rPr>
          <w:rFonts w:ascii="Times New Roman" w:hAnsi="Times New Roman" w:cs="Times New Roman"/>
          <w:sz w:val="30"/>
          <w:szCs w:val="30"/>
        </w:rPr>
        <w:t>и принятия решений о заключении концесс</w:t>
      </w:r>
      <w:r w:rsidR="009B5AB8" w:rsidRPr="00F01399">
        <w:rPr>
          <w:rFonts w:ascii="Times New Roman" w:hAnsi="Times New Roman" w:cs="Times New Roman"/>
          <w:sz w:val="30"/>
          <w:szCs w:val="30"/>
        </w:rPr>
        <w:t>и</w:t>
      </w:r>
      <w:r w:rsidR="009B5AB8" w:rsidRPr="00F01399">
        <w:rPr>
          <w:rFonts w:ascii="Times New Roman" w:hAnsi="Times New Roman" w:cs="Times New Roman"/>
          <w:sz w:val="30"/>
          <w:szCs w:val="30"/>
        </w:rPr>
        <w:t>онных соглашений, инициаторами которых являются органы админ</w:t>
      </w:r>
      <w:r w:rsidR="009B5AB8" w:rsidRPr="00F01399">
        <w:rPr>
          <w:rFonts w:ascii="Times New Roman" w:hAnsi="Times New Roman" w:cs="Times New Roman"/>
          <w:sz w:val="30"/>
          <w:szCs w:val="30"/>
        </w:rPr>
        <w:t>и</w:t>
      </w:r>
      <w:r w:rsidR="009B5AB8" w:rsidRPr="00F01399">
        <w:rPr>
          <w:rFonts w:ascii="Times New Roman" w:hAnsi="Times New Roman" w:cs="Times New Roman"/>
          <w:sz w:val="30"/>
          <w:szCs w:val="30"/>
        </w:rPr>
        <w:t>страции города Красноярска</w:t>
      </w:r>
      <w:r w:rsidRPr="00F01399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395E47" w:rsidRPr="00F01399">
        <w:rPr>
          <w:rFonts w:ascii="Times New Roman" w:hAnsi="Times New Roman" w:cs="Times New Roman"/>
          <w:sz w:val="30"/>
          <w:szCs w:val="30"/>
        </w:rPr>
        <w:t xml:space="preserve">при </w:t>
      </w:r>
      <w:r w:rsidRPr="00F01399">
        <w:rPr>
          <w:rFonts w:ascii="Times New Roman" w:hAnsi="Times New Roman" w:cs="Times New Roman"/>
          <w:sz w:val="30"/>
          <w:szCs w:val="30"/>
        </w:rPr>
        <w:t>поступлени</w:t>
      </w:r>
      <w:r w:rsidR="00395E47" w:rsidRPr="00F01399">
        <w:rPr>
          <w:rFonts w:ascii="Times New Roman" w:hAnsi="Times New Roman" w:cs="Times New Roman"/>
          <w:sz w:val="30"/>
          <w:szCs w:val="30"/>
        </w:rPr>
        <w:t>и</w:t>
      </w:r>
      <w:r w:rsidRPr="00F01399">
        <w:rPr>
          <w:rFonts w:ascii="Times New Roman" w:hAnsi="Times New Roman" w:cs="Times New Roman"/>
          <w:sz w:val="30"/>
          <w:szCs w:val="30"/>
        </w:rPr>
        <w:t xml:space="preserve"> предложений </w:t>
      </w:r>
      <w:r w:rsidR="00F01399" w:rsidRPr="00F0139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95E4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 заключении концессионного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соглашени</w:t>
      </w:r>
      <w:r w:rsidR="00395E4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 </w:t>
      </w:r>
      <w:r w:rsidR="0052042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от лиц, указанных в п</w:t>
      </w:r>
      <w:r w:rsidR="007B5A8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ункте</w:t>
      </w:r>
      <w:r w:rsidR="0052042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 ч</w:t>
      </w:r>
      <w:r w:rsidR="007B5A8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асти</w:t>
      </w:r>
      <w:r w:rsidR="0052042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 ст</w:t>
      </w:r>
      <w:r w:rsidR="007B5A8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атьи</w:t>
      </w:r>
      <w:r w:rsidR="0052042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 Федерального закона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E7CD9" w:rsidRPr="00F01399" w:rsidRDefault="008D213D" w:rsidP="00EA2D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C5162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1B332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Регламент </w:t>
      </w:r>
      <w:r w:rsidR="00B45B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не применяется к отношениям, связанным с разр</w:t>
      </w:r>
      <w:r w:rsidR="00B45B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B45B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боткой, рассмотрением предложений и принятием решений о заключ</w:t>
      </w:r>
      <w:r w:rsidR="00B45B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B45B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нии концессионных соглашений в отношении объектов теплоснабж</w:t>
      </w:r>
      <w:r w:rsidR="00B45B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B45B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ния, централизованных систем горячего водоснабжения, холодного в</w:t>
      </w:r>
      <w:r w:rsidR="00B45B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B45B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доснабжения и (или) водоотведения, отдельных объектов таких систем.</w:t>
      </w:r>
    </w:p>
    <w:p w:rsidR="00ED3649" w:rsidRPr="00F01399" w:rsidRDefault="008A60FB" w:rsidP="00EA2D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C5162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В Регламенте используются следующие понятия:</w:t>
      </w:r>
    </w:p>
    <w:p w:rsidR="00ED3649" w:rsidRPr="00F01399" w:rsidRDefault="002864BC" w:rsidP="00EA2D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онцессионное соглашение </w:t>
      </w:r>
      <w:r w:rsidR="00BC3C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договор, по которому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 (далее </w:t>
      </w:r>
      <w:r w:rsidR="006827D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объект ко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цессионного соглашения), право собственности на которое принадл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жит или буде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т принадлежать другой стороне (к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онцеденту), осущест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лять деятельность с использованием (эксплуатацией) объект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 концесс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онного соглашения, а к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онцедент обязуется предоставить концессионеру 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на срок, установленный этим соглашением, права владения и пользов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D3649" w:rsidRPr="00F01399" w:rsidRDefault="002864BC" w:rsidP="00EA2D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онцедентом 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от имени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муниципального образования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выступает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администрация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Красноярска 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в лице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департамент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муниципального имущества и земельных отношений администрации города </w:t>
      </w:r>
      <w:r w:rsidR="006827D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(далее – Концедент).</w:t>
      </w:r>
    </w:p>
    <w:p w:rsidR="008955B1" w:rsidRPr="00F01399" w:rsidRDefault="008955B1" w:rsidP="00EA2D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Отдельные права и обязанности Концедента могут </w:t>
      </w:r>
      <w:r w:rsidR="00AE526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осуществляться уполномоченными Концедентом в соответствии с нормативными правовыми актами администрации города Красноярска органами и юридическими лицами, и Концедент должен известить концессионера о таких органах, лицах и об осуществляемых ими правах и обязанностях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D3649" w:rsidRPr="00F01399" w:rsidRDefault="002864BC" w:rsidP="00EA2D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полномоченный орган – </w:t>
      </w:r>
      <w:r w:rsidR="005B7ED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орган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, уполномоченны</w:t>
      </w:r>
      <w:r w:rsidR="005B7ED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имени администрации города Красноярска на рассмотрение предложений о заключении концессионных соглашений, </w:t>
      </w:r>
      <w:r w:rsidR="005B7ED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которым 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является департамент экономической политики и инвестиционного развития ад</w:t>
      </w:r>
      <w:r w:rsidR="006827D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министрации города Красноярска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D3649" w:rsidRPr="00F01399" w:rsidRDefault="002864BC" w:rsidP="00EA2D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ко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нцессионер </w:t>
      </w:r>
      <w:r w:rsidR="00BC3C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8D213D" w:rsidRPr="00F01399" w:rsidRDefault="002864BC" w:rsidP="00EA2D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нициатор 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проекта –</w:t>
      </w:r>
      <w:r w:rsidR="00B7344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индивидуальные предприниматели, российские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отвечающие требованиям, 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предусмотренным</w:t>
      </w:r>
      <w:r w:rsidR="00395E4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6962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частью </w:t>
      </w:r>
      <w:r w:rsidR="008D299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4.11 ст</w:t>
      </w:r>
      <w:r w:rsidR="0092400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атьи</w:t>
      </w:r>
      <w:r w:rsidR="00395E4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37 </w:t>
      </w:r>
      <w:r w:rsidR="008D299B" w:rsidRPr="00F01399">
        <w:rPr>
          <w:rFonts w:ascii="Times New Roman" w:hAnsi="Times New Roman" w:cs="Times New Roman"/>
          <w:sz w:val="30"/>
          <w:szCs w:val="30"/>
        </w:rPr>
        <w:t xml:space="preserve">Федерального закона, </w:t>
      </w:r>
      <w:r w:rsidR="00B73440" w:rsidRPr="00F01399">
        <w:rPr>
          <w:rFonts w:ascii="Times New Roman" w:hAnsi="Times New Roman" w:cs="Times New Roman"/>
          <w:sz w:val="30"/>
          <w:szCs w:val="30"/>
        </w:rPr>
        <w:t xml:space="preserve">органы администрации города Красноярска, </w:t>
      </w:r>
      <w:r w:rsidR="00ED3649" w:rsidRPr="00F01399">
        <w:rPr>
          <w:rFonts w:ascii="Times New Roman" w:hAnsi="Times New Roman" w:cs="Times New Roman"/>
          <w:sz w:val="30"/>
          <w:szCs w:val="30"/>
        </w:rPr>
        <w:t xml:space="preserve">заинтересованные в реализации проекта 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создания и (или) реконструкции объекта концессионного соглашения, осуществления деятельности с использованием (эксплуатацией) объекта концессионного соглашения.</w:t>
      </w:r>
    </w:p>
    <w:p w:rsidR="008955B1" w:rsidRDefault="008955B1" w:rsidP="00B86D41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01399" w:rsidRPr="00F01399" w:rsidRDefault="00DA1286" w:rsidP="00F01399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01399">
        <w:rPr>
          <w:rFonts w:ascii="Times New Roman" w:hAnsi="Times New Roman" w:cs="Times New Roman"/>
          <w:bCs/>
          <w:sz w:val="30"/>
          <w:szCs w:val="30"/>
          <w:lang w:val="en-US"/>
        </w:rPr>
        <w:t>II</w:t>
      </w:r>
      <w:r w:rsidR="008D213D" w:rsidRPr="00F01399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213523" w:rsidRPr="00F01399">
        <w:rPr>
          <w:rFonts w:ascii="Times New Roman" w:hAnsi="Times New Roman" w:cs="Times New Roman"/>
          <w:bCs/>
          <w:sz w:val="30"/>
          <w:szCs w:val="30"/>
        </w:rPr>
        <w:t>Подготовка и приняти</w:t>
      </w:r>
      <w:r w:rsidR="00AA79A1" w:rsidRPr="00F01399">
        <w:rPr>
          <w:rFonts w:ascii="Times New Roman" w:hAnsi="Times New Roman" w:cs="Times New Roman"/>
          <w:bCs/>
          <w:sz w:val="30"/>
          <w:szCs w:val="30"/>
        </w:rPr>
        <w:t>е</w:t>
      </w:r>
      <w:r w:rsidR="00213523" w:rsidRPr="00F01399">
        <w:rPr>
          <w:rFonts w:ascii="Times New Roman" w:hAnsi="Times New Roman" w:cs="Times New Roman"/>
          <w:bCs/>
          <w:sz w:val="30"/>
          <w:szCs w:val="30"/>
        </w:rPr>
        <w:t xml:space="preserve"> решения о возможности заключения </w:t>
      </w:r>
    </w:p>
    <w:p w:rsidR="00F01399" w:rsidRPr="00F01399" w:rsidRDefault="00213523" w:rsidP="00F01399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01399">
        <w:rPr>
          <w:rFonts w:ascii="Times New Roman" w:hAnsi="Times New Roman" w:cs="Times New Roman"/>
          <w:bCs/>
          <w:sz w:val="30"/>
          <w:szCs w:val="30"/>
        </w:rPr>
        <w:t>концессионного соглашения в случае</w:t>
      </w:r>
      <w:r w:rsidR="008D213D" w:rsidRPr="00F01399">
        <w:rPr>
          <w:rFonts w:ascii="Times New Roman" w:hAnsi="Times New Roman" w:cs="Times New Roman"/>
          <w:bCs/>
          <w:sz w:val="30"/>
          <w:szCs w:val="30"/>
        </w:rPr>
        <w:t xml:space="preserve">, когда инициатором </w:t>
      </w:r>
    </w:p>
    <w:p w:rsidR="008D213D" w:rsidRPr="00F01399" w:rsidRDefault="008D213D" w:rsidP="00F01399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01399">
        <w:rPr>
          <w:rFonts w:ascii="Times New Roman" w:hAnsi="Times New Roman" w:cs="Times New Roman"/>
          <w:bCs/>
          <w:sz w:val="30"/>
          <w:szCs w:val="30"/>
        </w:rPr>
        <w:t xml:space="preserve">выступают органы </w:t>
      </w:r>
      <w:r w:rsidR="006827D1" w:rsidRPr="00F01399">
        <w:rPr>
          <w:rFonts w:ascii="Times New Roman" w:hAnsi="Times New Roman" w:cs="Times New Roman"/>
          <w:bCs/>
          <w:sz w:val="30"/>
          <w:szCs w:val="30"/>
        </w:rPr>
        <w:t>а</w:t>
      </w:r>
      <w:r w:rsidRPr="00F01399">
        <w:rPr>
          <w:rFonts w:ascii="Times New Roman" w:hAnsi="Times New Roman" w:cs="Times New Roman"/>
          <w:bCs/>
          <w:sz w:val="30"/>
          <w:szCs w:val="30"/>
        </w:rPr>
        <w:t>дминистрации города Красноярска</w:t>
      </w:r>
    </w:p>
    <w:p w:rsidR="008D213D" w:rsidRPr="009268BD" w:rsidRDefault="008D213D" w:rsidP="00B86D41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E7CD9" w:rsidRPr="009268BD" w:rsidRDefault="00F762E2" w:rsidP="00EA2D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4.</w:t>
      </w:r>
      <w:r w:rsidR="00286B22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2709D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Инициатор проекта</w:t>
      </w:r>
      <w:r w:rsidR="007E7CD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7E7CD9" w:rsidRPr="009268BD" w:rsidRDefault="00F762E2" w:rsidP="00EA2D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1)</w:t>
      </w:r>
      <w:r w:rsidR="00F43A34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F43A34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D213D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двухмесячный</w:t>
      </w:r>
      <w:r w:rsidR="007956A3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срок со дня </w:t>
      </w:r>
      <w:r w:rsidR="001358BE">
        <w:rPr>
          <w:rFonts w:ascii="Times New Roman" w:hAnsi="Times New Roman" w:cs="Times New Roman"/>
          <w:color w:val="000000" w:themeColor="text1"/>
          <w:sz w:val="30"/>
          <w:szCs w:val="30"/>
        </w:rPr>
        <w:t>возникновения</w:t>
      </w:r>
      <w:r w:rsidR="00C67073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43A34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нуждаемости </w:t>
      </w:r>
      <w:r w:rsidR="00C67073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материальных вложениях </w:t>
      </w:r>
      <w:r w:rsidR="00A4412C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в предполагаемый об</w:t>
      </w:r>
      <w:r w:rsid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ъект концессионного соглашения </w:t>
      </w:r>
      <w:r w:rsidR="00A4412C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связи с его </w:t>
      </w:r>
      <w:r w:rsidR="00C67073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неудов</w:t>
      </w:r>
      <w:r w:rsidR="00A4412C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летворительным состоянием либо необходимостью создания такого объекта для </w:t>
      </w:r>
      <w:r w:rsidR="00B73440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решения вопросов местного значения, предусмотренных ст</w:t>
      </w:r>
      <w:r w:rsidR="007B5A87">
        <w:rPr>
          <w:rFonts w:ascii="Times New Roman" w:hAnsi="Times New Roman" w:cs="Times New Roman"/>
          <w:color w:val="000000" w:themeColor="text1"/>
          <w:sz w:val="30"/>
          <w:szCs w:val="30"/>
        </w:rPr>
        <w:t>атьей</w:t>
      </w:r>
      <w:r w:rsidR="00B73440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16 Федерального закона от 06.</w:t>
      </w:r>
      <w:r w:rsidR="001358BE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B73440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.2003 №</w:t>
      </w:r>
      <w:r w:rsidR="00C57DEC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B73440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131 ФЗ</w:t>
      </w:r>
      <w:r w:rsidR="00455A8E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73440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«Об общих принципах организации местного самоуправления в Российской Федерации» </w:t>
      </w:r>
      <w:r w:rsidR="00455A8E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(далее – нуждаемость)</w:t>
      </w:r>
      <w:r w:rsidR="00B73440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55A8E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55AC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проводит </w:t>
      </w:r>
      <w:r w:rsidR="00D127C4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оценку </w:t>
      </w:r>
      <w:r w:rsidR="00C67073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целесообразности его</w:t>
      </w:r>
      <w:r w:rsidR="00D127C4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создания </w:t>
      </w:r>
      <w:r w:rsidR="00C162FE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и (или) реконструкции</w:t>
      </w:r>
      <w:r w:rsidR="00D127C4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том числе с учетом его экономических параметров, </w:t>
      </w:r>
      <w:r w:rsidR="006055AC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оценку соответствия создания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6055AC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(или) реконструкции объекта концессионного соглашения муниципальным программам города Красноярска, а также </w:t>
      </w:r>
      <w:r w:rsidR="0072486C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ра</w:t>
      </w:r>
      <w:r w:rsidR="007E7CD9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зраб</w:t>
      </w:r>
      <w:r w:rsidR="0072486C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атывает</w:t>
      </w:r>
      <w:r w:rsidR="007E7CD9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предложения о создании и (или) реконстру</w:t>
      </w:r>
      <w:r w:rsidR="006057E8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кции </w:t>
      </w:r>
      <w:r w:rsidR="007E7CD9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имущества в рамках концессионного соглашения (далее </w:t>
      </w:r>
      <w:r w:rsidR="00D23BD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7E7CD9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Предложение)</w:t>
      </w:r>
      <w:r w:rsidR="001358BE" w:rsidRPr="001358BE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="001358BE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технико-экономическое обоснование </w:t>
      </w:r>
      <w:r w:rsidR="001358BE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1358BE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редложен</w:t>
      </w:r>
      <w:r w:rsidR="001358BE">
        <w:rPr>
          <w:rFonts w:ascii="Times New Roman" w:hAnsi="Times New Roman" w:cs="Times New Roman"/>
          <w:color w:val="000000" w:themeColor="text1"/>
          <w:sz w:val="30"/>
          <w:szCs w:val="30"/>
        </w:rPr>
        <w:t>ий</w:t>
      </w:r>
      <w:r w:rsidR="007E7CD9" w:rsidRPr="00B73440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72486C" w:rsidRPr="009268BD" w:rsidRDefault="00F762E2" w:rsidP="00EA2D33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2)</w:t>
      </w:r>
      <w:r w:rsidR="00B45B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F43A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53F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трехмесячный срок </w:t>
      </w:r>
      <w:r w:rsidR="00EF1977" w:rsidRPr="00EF19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 дня возникновения нуждаемости </w:t>
      </w:r>
      <w:r w:rsidR="00EF1977">
        <w:rPr>
          <w:rFonts w:ascii="Times New Roman" w:hAnsi="Times New Roman" w:cs="Times New Roman"/>
          <w:color w:val="000000" w:themeColor="text1"/>
          <w:sz w:val="30"/>
          <w:szCs w:val="30"/>
        </w:rPr>
        <w:t>передает на рассмотрение</w:t>
      </w:r>
      <w:r w:rsidR="007956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7956A3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</w:t>
      </w:r>
      <w:r w:rsidR="00EF1977">
        <w:rPr>
          <w:rFonts w:ascii="Times New Roman" w:hAnsi="Times New Roman" w:cs="Times New Roman"/>
          <w:color w:val="000000" w:themeColor="text1"/>
          <w:sz w:val="30"/>
          <w:szCs w:val="30"/>
        </w:rPr>
        <w:t>ому</w:t>
      </w:r>
      <w:r w:rsidR="007956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</w:t>
      </w:r>
      <w:r w:rsidR="00EF1977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7956A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органам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указанным в </w:t>
      </w:r>
      <w:r w:rsidR="008C299C">
        <w:rPr>
          <w:rFonts w:ascii="Times New Roman" w:hAnsi="Times New Roman" w:cs="Times New Roman"/>
          <w:color w:val="000000" w:themeColor="text1"/>
          <w:sz w:val="30"/>
          <w:szCs w:val="30"/>
        </w:rPr>
        <w:t>пу</w:t>
      </w:r>
      <w:r w:rsidR="00D17777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8C299C">
        <w:rPr>
          <w:rFonts w:ascii="Times New Roman" w:hAnsi="Times New Roman" w:cs="Times New Roman"/>
          <w:color w:val="000000" w:themeColor="text1"/>
          <w:sz w:val="30"/>
          <w:szCs w:val="30"/>
        </w:rPr>
        <w:t>ктах</w:t>
      </w:r>
      <w:r w:rsidR="00EF19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7B5A87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41989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</w:t>
      </w:r>
      <w:r w:rsidR="005A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Регламента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F1977">
        <w:rPr>
          <w:rFonts w:ascii="Times New Roman" w:hAnsi="Times New Roman" w:cs="Times New Roman"/>
          <w:color w:val="000000" w:themeColor="text1"/>
          <w:sz w:val="30"/>
          <w:szCs w:val="30"/>
        </w:rPr>
        <w:t>документы, подтверждающие необходимость</w:t>
      </w:r>
      <w:r w:rsidR="00EF1977" w:rsidRPr="00EF19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создания и (или) реконструкции объекта концессионного соглашения, оценку соответствия создания и (или) реконструкции объекта концессионного соглашения муниципальным программам города Красноярска, </w:t>
      </w:r>
      <w:r w:rsidR="00EF1977">
        <w:rPr>
          <w:rFonts w:ascii="Times New Roman" w:hAnsi="Times New Roman" w:cs="Times New Roman"/>
          <w:color w:val="000000" w:themeColor="text1"/>
          <w:sz w:val="30"/>
          <w:szCs w:val="30"/>
        </w:rPr>
        <w:t>Предложение</w:t>
      </w:r>
      <w:r w:rsidR="00EF1977" w:rsidRPr="00EF19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F19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72486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технико-экономическое обоснование </w:t>
      </w:r>
      <w:r w:rsidR="00030D35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Предложе</w:t>
      </w:r>
      <w:r w:rsidR="00D44B2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030D35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ия</w:t>
      </w:r>
      <w:r w:rsidR="00D44B2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, включающе</w:t>
      </w:r>
      <w:r w:rsidR="0072709D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17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себя </w:t>
      </w:r>
      <w:r w:rsidR="00D44B2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предполагаемый объем инвестиций в создание и (или) реконструкцию объекта концессионного соглашения</w:t>
      </w:r>
      <w:r w:rsidR="00317A0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7B412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44B2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срок концессионного соглашения, в том числе срок окупаемости предполагаемых инвестиций</w:t>
      </w:r>
      <w:r w:rsidR="00317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7B5A8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44B2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объем производства товаров, выполнения работ, оказания услуг и предельные цены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D44B2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</w:t>
      </w:r>
      <w:r w:rsidR="008D213D">
        <w:rPr>
          <w:rFonts w:ascii="Times New Roman" w:hAnsi="Times New Roman" w:cs="Times New Roman"/>
          <w:color w:val="000000" w:themeColor="text1"/>
          <w:sz w:val="30"/>
          <w:szCs w:val="30"/>
        </w:rPr>
        <w:t>. Инициатор проекта по собственному усмотрению вправе включить в состав передаваемых документов</w:t>
      </w:r>
      <w:r w:rsidR="00D44B2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иные</w:t>
      </w:r>
      <w:r w:rsidR="00053F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сведения в случае их существенной значимости</w:t>
      </w:r>
      <w:r w:rsidR="008D21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принятия решения о необходимости создания </w:t>
      </w:r>
      <w:r w:rsidR="00AE1AD7" w:rsidRPr="00AE1A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(или) реконструкции </w:t>
      </w:r>
      <w:r w:rsidR="008D213D">
        <w:rPr>
          <w:rFonts w:ascii="Times New Roman" w:hAnsi="Times New Roman" w:cs="Times New Roman"/>
          <w:color w:val="000000" w:themeColor="text1"/>
          <w:sz w:val="30"/>
          <w:szCs w:val="30"/>
        </w:rPr>
        <w:t>объекта концессионного соглашения</w:t>
      </w:r>
      <w:r w:rsidR="0072486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690FDD" w:rsidRPr="009268BD" w:rsidRDefault="00F762E2" w:rsidP="00EA2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3)</w:t>
      </w:r>
      <w:r w:rsidR="00B45B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EF19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позднее 1 месяца со дня </w:t>
      </w:r>
      <w:r w:rsidR="00053F59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подготовки док</w:t>
      </w:r>
      <w:r w:rsidR="00141989">
        <w:rPr>
          <w:rFonts w:ascii="Times New Roman" w:hAnsi="Times New Roman" w:cs="Times New Roman"/>
          <w:color w:val="000000" w:themeColor="text1"/>
          <w:sz w:val="30"/>
          <w:szCs w:val="30"/>
        </w:rPr>
        <w:t>уме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нтации, указанной в подпункте 2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настоящего 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>пункта</w:t>
      </w:r>
      <w:r w:rsidR="001C366B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053F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90FDD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разрабатывает </w:t>
      </w:r>
      <w:r w:rsidR="0072709D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и пе</w:t>
      </w:r>
      <w:r w:rsidR="0072709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редает </w:t>
      </w:r>
      <w:r w:rsidR="00A82A85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72709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полномоченному органу </w:t>
      </w:r>
      <w:r w:rsidR="004E1D9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D05566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органам</w:t>
      </w:r>
      <w:r w:rsidR="004E1D9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</w:t>
      </w:r>
      <w:r w:rsidR="00D05566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</w:t>
      </w:r>
      <w:r w:rsidR="004E1D9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указанным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4E1D9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D1777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пунктах </w:t>
      </w:r>
      <w:r w:rsidR="007B5A8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5–8 </w:t>
      </w:r>
      <w:r w:rsidR="0014198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</w:t>
      </w:r>
      <w:r w:rsidR="00D1777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82A85">
        <w:rPr>
          <w:rFonts w:ascii="Times New Roman" w:hAnsi="Times New Roman" w:cs="Times New Roman"/>
          <w:color w:val="000000" w:themeColor="text1"/>
          <w:sz w:val="30"/>
          <w:szCs w:val="30"/>
        </w:rPr>
        <w:t>Регламента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E1D9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90FD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конкурсную документацию</w:t>
      </w:r>
      <w:r w:rsidR="00DC7E28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14198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подготовленную в соответствии с</w:t>
      </w:r>
      <w:r w:rsidR="00DC7E28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требованиям</w:t>
      </w:r>
      <w:r w:rsidR="00860682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DC7E28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16" w:history="1">
        <w:r w:rsidR="00141989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</w:t>
        </w:r>
        <w:r w:rsidR="007B5A87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атьи</w:t>
        </w:r>
        <w:r w:rsidR="00DC7E28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23</w:t>
        </w:r>
      </w:hyperlink>
      <w:r w:rsidR="00DC7E28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</w:t>
      </w:r>
      <w:r w:rsidR="00DC7E28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рального закона</w:t>
      </w:r>
      <w:r w:rsidR="00690FDD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690FDD" w:rsidRPr="009268BD" w:rsidRDefault="00141989" w:rsidP="00EA2D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4)</w:t>
      </w:r>
      <w:r w:rsidR="00053F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053F59" w:rsidRPr="00053F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позднее 1 </w:t>
      </w:r>
      <w:r w:rsidR="00053F59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месяца с</w:t>
      </w:r>
      <w:r w:rsidR="00613BBD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о дня</w:t>
      </w:r>
      <w:r w:rsidR="00053F59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подготовки</w:t>
      </w:r>
      <w:r w:rsidR="00053F59" w:rsidRPr="00053F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докум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ентаци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>и, указанной в подпункте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</w:t>
      </w:r>
      <w:r w:rsidR="00053F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82A85" w:rsidRPr="00053F59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</w:t>
      </w:r>
      <w:r w:rsidR="00A82A8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>ункта</w:t>
      </w:r>
      <w:r w:rsidR="00A82A8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053F59" w:rsidRPr="00053F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90FDD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готовит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и передает у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полномоченному органу 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органам 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указанным в 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>пунк</w:t>
      </w:r>
      <w:r w:rsidR="00C424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>тах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B5A87">
        <w:rPr>
          <w:rFonts w:ascii="Times New Roman" w:hAnsi="Times New Roman" w:cs="Times New Roman"/>
          <w:color w:val="000000" w:themeColor="text1"/>
          <w:sz w:val="30"/>
          <w:szCs w:val="30"/>
        </w:rPr>
        <w:t>5–8</w:t>
      </w:r>
      <w:r w:rsidR="007B5A87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настоящего </w:t>
      </w:r>
      <w:r w:rsidR="007956A3">
        <w:rPr>
          <w:rFonts w:ascii="Times New Roman" w:hAnsi="Times New Roman" w:cs="Times New Roman"/>
          <w:color w:val="000000" w:themeColor="text1"/>
          <w:sz w:val="30"/>
          <w:szCs w:val="30"/>
        </w:rPr>
        <w:t>Регламента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90FDD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72709D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роект концессионного соглашения.</w:t>
      </w:r>
    </w:p>
    <w:p w:rsidR="00B00D20" w:rsidRPr="009268BD" w:rsidRDefault="00141989" w:rsidP="00EA2D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F762E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C51627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Департамент градостроительства администрации города проводит 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анализ </w:t>
      </w:r>
      <w:r w:rsidR="005A3468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документов, представлен</w:t>
      </w:r>
      <w:r w:rsidR="00D177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ных в соответствии с </w:t>
      </w:r>
      <w:r w:rsidR="00924005" w:rsidRPr="00924005">
        <w:rPr>
          <w:rFonts w:ascii="Times New Roman" w:hAnsi="Times New Roman" w:cs="Times New Roman"/>
          <w:color w:val="000000" w:themeColor="text1"/>
          <w:sz w:val="30"/>
          <w:szCs w:val="30"/>
        </w:rPr>
        <w:t>подпункт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>ом</w:t>
      </w:r>
      <w:r w:rsidR="00924005" w:rsidRPr="009240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</w:t>
      </w:r>
      <w:r w:rsidR="002864BC" w:rsidRPr="009240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пункта</w:t>
      </w:r>
      <w:r w:rsidR="007061C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 </w:t>
      </w:r>
      <w:r w:rsidR="001C366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течение 5 календарных дней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 дня получения документов 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направляет в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полномоченный орган оценку технических показателей создаваемого (реконструируемого) объекта концессионного соглашения в пределах своих полномочий в целях определения возможности размещения такого объекта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5080B" w:rsidRPr="009268BD" w:rsidRDefault="00141989" w:rsidP="00EA2D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F762E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B5080B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Управление архитектуры администрации города проводит анализ </w:t>
      </w:r>
      <w:r w:rsidR="00801BA8" w:rsidRPr="00801BA8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документов,</w:t>
      </w:r>
      <w:r w:rsidR="00D177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представленных в соответствии</w:t>
      </w:r>
      <w:r w:rsidR="00801BA8" w:rsidRPr="00801B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17777" w:rsidRPr="00D177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="00924005" w:rsidRPr="00924005">
        <w:rPr>
          <w:rFonts w:ascii="Times New Roman" w:hAnsi="Times New Roman" w:cs="Times New Roman"/>
          <w:color w:val="000000" w:themeColor="text1"/>
          <w:sz w:val="30"/>
          <w:szCs w:val="30"/>
        </w:rPr>
        <w:t>подпун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>ктом</w:t>
      </w:r>
      <w:r w:rsidR="00924005" w:rsidRPr="009240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 пункта 4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Регламента</w:t>
      </w:r>
      <w:r w:rsidR="007061C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801BA8" w:rsidRPr="00801B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5080B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в </w:t>
      </w:r>
      <w:r w:rsidR="001C366B">
        <w:rPr>
          <w:rFonts w:ascii="Times New Roman" w:hAnsi="Times New Roman" w:cs="Times New Roman"/>
          <w:color w:val="000000" w:themeColor="text1"/>
          <w:sz w:val="30"/>
          <w:szCs w:val="30"/>
        </w:rPr>
        <w:t>течение 5 календарных дней</w:t>
      </w:r>
      <w:r w:rsidR="00B5080B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419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 дня получения документов </w:t>
      </w:r>
      <w:r w:rsidR="00B5080B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направляет в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B5080B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полномоченный орган оценку создаваемого (реконструируемого) объекта концессионного соглашения в пределах своих полномочий с учетом документов территориального планирования, градостроительного зонирования, документации по планировке территории города Красноярска и установленных ими требований (параметров).</w:t>
      </w:r>
    </w:p>
    <w:p w:rsidR="00B00D20" w:rsidRPr="009268BD" w:rsidRDefault="00141989" w:rsidP="00EA2D33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EF197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Департамент муниципального имущества и земельных отношений администрации города (Концедент) 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проводит анализ </w:t>
      </w:r>
      <w:r w:rsidR="00801BA8" w:rsidRPr="00801B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документов, </w:t>
      </w:r>
      <w:r w:rsidR="00D17777">
        <w:rPr>
          <w:rFonts w:ascii="Times New Roman" w:hAnsi="Times New Roman" w:cs="Times New Roman"/>
          <w:color w:val="000000" w:themeColor="text1"/>
          <w:sz w:val="30"/>
          <w:szCs w:val="30"/>
        </w:rPr>
        <w:t>представленных в соответствии с</w:t>
      </w:r>
      <w:r w:rsidR="00D17777" w:rsidRPr="00D177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24005" w:rsidRPr="00924005">
        <w:rPr>
          <w:rFonts w:ascii="Times New Roman" w:hAnsi="Times New Roman" w:cs="Times New Roman"/>
          <w:color w:val="000000" w:themeColor="text1"/>
          <w:sz w:val="30"/>
          <w:szCs w:val="30"/>
        </w:rPr>
        <w:t>подпун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>ктом</w:t>
      </w:r>
      <w:r w:rsidR="00924005" w:rsidRPr="009240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 пункта 4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Регламента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в </w:t>
      </w:r>
      <w:r w:rsidR="001C366B">
        <w:rPr>
          <w:rFonts w:ascii="Times New Roman" w:hAnsi="Times New Roman" w:cs="Times New Roman"/>
          <w:color w:val="000000" w:themeColor="text1"/>
          <w:sz w:val="30"/>
          <w:szCs w:val="30"/>
        </w:rPr>
        <w:t>течение 5 календарных дней</w:t>
      </w:r>
      <w:r w:rsidRPr="00141989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Pr="00141989">
        <w:rPr>
          <w:rFonts w:ascii="Times New Roman" w:hAnsi="Times New Roman" w:cs="Times New Roman"/>
          <w:color w:val="000000" w:themeColor="text1"/>
          <w:sz w:val="30"/>
          <w:szCs w:val="30"/>
        </w:rPr>
        <w:t>со дня получения документов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55A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направляет в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6055A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полномоченный орган сведения об объекте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концессионного соглашения на предмет наличия права собственности </w:t>
      </w:r>
      <w:r w:rsidR="006055A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муници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пального образования </w:t>
      </w:r>
      <w:r w:rsidR="006055A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город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6055A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6055A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объект концессионного соглашения, </w:t>
      </w:r>
      <w:r w:rsidR="00AA79A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сведения </w:t>
      </w:r>
      <w:r w:rsidR="00AA79A1" w:rsidRPr="00DA128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земельны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участк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находящихся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в собственности города Красноярска и (или) собственность на которые не разграничена, расположенные в границах городского округ</w:t>
      </w:r>
      <w:r w:rsidR="0070465A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необходимы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для создания (реконструкции) объекта концессионного соглашения, свобод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2257C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B00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прав третьих лиц.</w:t>
      </w:r>
    </w:p>
    <w:p w:rsidR="00DB7755" w:rsidRPr="009268BD" w:rsidRDefault="00141989" w:rsidP="00EA2D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EF1977" w:rsidRPr="00DA128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0278E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 финансов администрации города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74B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случае, если проектом концессионного соглашения предусматриваются расходы бюджета города, в </w:t>
      </w:r>
      <w:r w:rsidR="007E74B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рамках 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своих </w:t>
      </w:r>
      <w:r w:rsidR="007E74B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полномочий 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осуществляет проверку </w:t>
      </w:r>
      <w:r w:rsidR="00D177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представленных 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планируемых расходов </w:t>
      </w:r>
      <w:r w:rsidR="00AA79A1" w:rsidRPr="00DA1286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D05566" w:rsidRPr="00DA128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нцедента</w:t>
      </w:r>
      <w:r w:rsidR="00D177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на предмет их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соответствия </w:t>
      </w:r>
      <w:r w:rsidR="00A821C7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решению о 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бюджет</w:t>
      </w:r>
      <w:r w:rsidR="00A821C7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D0556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</w:t>
      </w:r>
      <w:r w:rsidR="00455A8E">
        <w:rPr>
          <w:rFonts w:ascii="Times New Roman" w:hAnsi="Times New Roman" w:cs="Times New Roman"/>
          <w:color w:val="000000" w:themeColor="text1"/>
          <w:sz w:val="30"/>
          <w:szCs w:val="30"/>
        </w:rPr>
        <w:t>на текущий</w:t>
      </w:r>
      <w:r w:rsid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 и плановый период</w:t>
      </w:r>
      <w:r w:rsidR="00455A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E1D9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в </w:t>
      </w:r>
      <w:r w:rsidR="001C366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течение 5 календарных дней </w:t>
      </w:r>
      <w:r w:rsidR="00D177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 дня получения документов </w:t>
      </w:r>
      <w:r w:rsidR="000278E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направляет </w:t>
      </w:r>
      <w:r w:rsidR="00A821C7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соответствующую информацию в</w:t>
      </w:r>
      <w:r w:rsidR="000278E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0278E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полномоченный орган</w:t>
      </w:r>
      <w:r w:rsidR="00A821C7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00D20" w:rsidRPr="00E81055" w:rsidRDefault="00141989" w:rsidP="00EA2D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613BBD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72709D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полномоченный орган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24005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в срок не более 10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календарных</w:t>
      </w:r>
      <w:r w:rsidR="00BC3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24005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дней 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 дня получения информации </w:t>
      </w:r>
      <w:r w:rsidR="000278EC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D05566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органов </w:t>
      </w:r>
      <w:r w:rsidR="008A6370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  <w:r w:rsidR="007061CE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8A6370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указанны</w:t>
      </w:r>
      <w:r w:rsidR="007061CE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8A6370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r w:rsidR="009240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пунктах </w:t>
      </w:r>
      <w:r w:rsidR="007B5A87">
        <w:rPr>
          <w:rFonts w:ascii="Times New Roman" w:hAnsi="Times New Roman" w:cs="Times New Roman"/>
          <w:color w:val="000000" w:themeColor="text1"/>
          <w:sz w:val="30"/>
          <w:szCs w:val="30"/>
        </w:rPr>
        <w:t>5–8</w:t>
      </w:r>
      <w:r w:rsidR="007B5A87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настоящего </w:t>
      </w:r>
      <w:r w:rsidR="007956A3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Регламента</w:t>
      </w:r>
      <w:r w:rsidR="000278EC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4E1D90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обобщает</w:t>
      </w:r>
      <w:r w:rsidR="00116C42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соответс</w:t>
      </w:r>
      <w:r w:rsidR="004E1D90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116C42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вующую</w:t>
      </w:r>
      <w:r w:rsidR="00033791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E1D90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информацию</w:t>
      </w:r>
      <w:r w:rsidR="00116C42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278EC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116C42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представляет</w:t>
      </w:r>
      <w:r w:rsidR="000278EC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E1D90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сформированный комплект документов</w:t>
      </w:r>
      <w:r w:rsidR="005F5C62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44B21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на рассмотрение рабочей групп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D44B21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вопросам заключения концессионных соглашений на территории города Красноярска, </w:t>
      </w:r>
      <w:r w:rsidR="00867DAE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созданной в соответствии с</w:t>
      </w:r>
      <w:r w:rsidR="00D44B21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распоряжением администрации города от 16.11.2016 №</w:t>
      </w:r>
      <w:r w:rsidR="00C57DEC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D44B21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346-р (далее –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D44B21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абочая группа</w:t>
      </w:r>
      <w:r w:rsidR="00F733E0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9B3463" w:rsidRPr="00E8105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27817" w:rsidRPr="001358BE" w:rsidRDefault="00141989" w:rsidP="00EA2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P53"/>
      <w:bookmarkEnd w:id="2"/>
      <w:r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937B8E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0510A1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Рабочая группа</w:t>
      </w:r>
      <w:r w:rsidR="00801BA8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510A1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проводит </w:t>
      </w:r>
      <w:r w:rsidR="00887F57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проверку </w:t>
      </w:r>
      <w:r w:rsidR="007E7CD9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Предложения</w:t>
      </w:r>
      <w:r w:rsidR="00A50A52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358BE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на соответствие</w:t>
      </w:r>
      <w:r w:rsidR="00A50A52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358BE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требованиям, установленным Федеральным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1358BE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аконом, связанным с возможностью его реализации (в том числе сведений </w:t>
      </w:r>
      <w:r w:rsidR="007E7CD9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земельных участках, находящихся в собственности города </w:t>
      </w:r>
      <w:r w:rsidR="00A50A52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Красноярска</w:t>
      </w:r>
      <w:r w:rsidR="007E7CD9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A43536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(или) земельных участках, </w:t>
      </w:r>
      <w:r w:rsidR="00924005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государственная </w:t>
      </w:r>
      <w:r w:rsidR="00A43536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собственность на которы</w:t>
      </w:r>
      <w:r w:rsidR="00887F57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е не разграничена, расположенных</w:t>
      </w:r>
      <w:r w:rsidR="00A43536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границах городского округа город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A43536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A82A8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7E7CD9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87F57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сведений </w:t>
      </w:r>
      <w:r w:rsidR="007E7CD9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 объектах недвижимого имущества, необходимых при реализации концессионного соглашения, </w:t>
      </w:r>
      <w:r w:rsidR="00887F57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сведений </w:t>
      </w:r>
      <w:r w:rsidR="007E7CD9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7E7CD9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еестра муниципальной собственности города </w:t>
      </w:r>
      <w:r w:rsidR="00A50A52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Красноярска</w:t>
      </w:r>
      <w:r w:rsidR="00255D4B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B06925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градостроительных документов города Красноярска</w:t>
      </w:r>
      <w:r w:rsidR="00255D4B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8C2625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стратегии социально-экономического развития города Красноярска до 2030 года</w:t>
      </w:r>
      <w:r w:rsidR="001C366B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087EB9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готовит </w:t>
      </w:r>
      <w:r w:rsidR="00E07132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решение</w:t>
      </w:r>
      <w:r w:rsidR="00455A8E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виде 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455A8E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>заключения</w:t>
      </w:r>
      <w:r w:rsidR="00887F57" w:rsidRPr="001358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течение 5 календарных дней со дня поступления Предложения</w:t>
      </w:r>
      <w:r w:rsidR="00BC3C2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E7CD9" w:rsidRPr="009268BD" w:rsidRDefault="00141989" w:rsidP="00EA2D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D5550">
        <w:rPr>
          <w:rFonts w:ascii="Times New Roman" w:hAnsi="Times New Roman" w:cs="Times New Roman"/>
          <w:color w:val="000000" w:themeColor="text1"/>
          <w:sz w:val="30"/>
          <w:szCs w:val="30"/>
        </w:rPr>
        <w:t>11</w:t>
      </w:r>
      <w:r w:rsidR="00937B8E" w:rsidRPr="003D555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4806DF" w:rsidRPr="003D5550">
        <w:rPr>
          <w:rFonts w:ascii="Times New Roman" w:hAnsi="Times New Roman" w:cs="Times New Roman"/>
          <w:color w:val="000000" w:themeColor="text1"/>
          <w:sz w:val="30"/>
          <w:szCs w:val="30"/>
        </w:rPr>
        <w:t>При признании Предложения</w:t>
      </w:r>
      <w:r w:rsidR="002E39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соответствующим</w:t>
      </w:r>
      <w:r w:rsidR="004806DF" w:rsidRPr="003D555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358BE" w:rsidRPr="001358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требованиям, установленным Федеральным </w:t>
      </w:r>
      <w:r w:rsidR="002864B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</w:t>
      </w:r>
      <w:r w:rsidR="001358BE" w:rsidRPr="001358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аконом, связанным с возможностью его реализации</w:t>
      </w:r>
      <w:r w:rsidR="002E391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806DF" w:rsidRPr="003D555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устранение</w:t>
      </w:r>
      <w:r w:rsidR="004806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причин и повторное направление Предложения на рассмотрение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4806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абочей группе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393EC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полномоченному органу</w:t>
      </w:r>
      <w:r w:rsidR="004806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устанавливается срок 15 </w:t>
      </w:r>
      <w:r w:rsidR="001C366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календарных </w:t>
      </w:r>
      <w:r w:rsidR="00BC3C20">
        <w:rPr>
          <w:rFonts w:ascii="Times New Roman" w:hAnsi="Times New Roman" w:cs="Times New Roman"/>
          <w:color w:val="000000" w:themeColor="text1"/>
          <w:sz w:val="30"/>
          <w:szCs w:val="30"/>
        </w:rPr>
        <w:t>дней.</w:t>
      </w:r>
    </w:p>
    <w:p w:rsidR="00227817" w:rsidRPr="009268BD" w:rsidRDefault="00141989" w:rsidP="00EA2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12</w:t>
      </w:r>
      <w:r w:rsidR="00937B8E" w:rsidRPr="00DA128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D710A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</w:t>
      </w:r>
      <w:r w:rsidR="00087EB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подготовки</w:t>
      </w:r>
      <w:r w:rsidR="00D710A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D710A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абочей группой </w:t>
      </w:r>
      <w:r w:rsidR="00C572C1">
        <w:rPr>
          <w:rFonts w:ascii="Times New Roman" w:hAnsi="Times New Roman" w:cs="Times New Roman"/>
          <w:color w:val="000000" w:themeColor="text1"/>
          <w:sz w:val="30"/>
          <w:szCs w:val="30"/>
        </w:rPr>
        <w:t>заключения</w:t>
      </w:r>
      <w:r w:rsidR="00D710A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</w:t>
      </w:r>
      <w:r w:rsidR="002E3917">
        <w:rPr>
          <w:rFonts w:ascii="Times New Roman" w:hAnsi="Times New Roman" w:cs="Times New Roman"/>
          <w:color w:val="000000" w:themeColor="text1"/>
          <w:sz w:val="30"/>
          <w:szCs w:val="30"/>
        </w:rPr>
        <w:t>соответствии</w:t>
      </w:r>
      <w:r w:rsidR="002E3917" w:rsidRPr="002E391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1562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Предложения</w:t>
      </w:r>
      <w:r w:rsidR="00715626" w:rsidRPr="002E391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1358BE" w:rsidRPr="001358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требованиям, установленным Федеральным </w:t>
      </w:r>
      <w:r w:rsidR="002864B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</w:t>
      </w:r>
      <w:r w:rsidR="001358BE" w:rsidRPr="001358B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аконом, связанным с возможностью его реализации</w:t>
      </w:r>
      <w:r w:rsidR="002E391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D710A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393EC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полномоченный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393EC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</w:t>
      </w:r>
      <w:r w:rsidR="00D710A1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B2C5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в срок не более 7</w:t>
      </w:r>
      <w:r w:rsidR="001C366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календарных </w:t>
      </w:r>
      <w:r w:rsidR="00EB2C5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дней </w:t>
      </w:r>
      <w:r w:rsidR="00624B28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выносит </w:t>
      </w:r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624B28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редложени</w:t>
      </w:r>
      <w:r w:rsidR="001C366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2B425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F19C5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</w:t>
      </w:r>
      <w:r w:rsidR="00624B28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рассм</w:t>
      </w:r>
      <w:r w:rsidR="006F19C5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624B28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трени</w:t>
      </w:r>
      <w:r w:rsidR="006F19C5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624B28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заседании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624B28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нвестиционного </w:t>
      </w:r>
      <w:r w:rsidR="00806C7B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совета</w:t>
      </w:r>
      <w:r w:rsidR="00624B28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Главе города</w:t>
      </w:r>
      <w:r w:rsidR="00316B5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867DA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созданного в соответствии с</w:t>
      </w:r>
      <w:r w:rsidR="00316B5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распоряжением администрации города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316B5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от 04.09.2018 №</w:t>
      </w:r>
      <w:r w:rsidR="00C57DEC" w:rsidRPr="0052042C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316B56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320-р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(далее – и</w:t>
      </w:r>
      <w:r w:rsidR="006057E8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нвестиционный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6057E8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овет)</w:t>
      </w:r>
      <w:r w:rsidR="00227817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670DF" w:rsidRPr="009268BD" w:rsidRDefault="00141989" w:rsidP="00EA2D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13</w:t>
      </w:r>
      <w:r w:rsidR="00937B8E" w:rsidRPr="00DA128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C51627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</w:t>
      </w:r>
      <w:r w:rsidR="00087EB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подготовки</w:t>
      </w:r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нвестиционным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оветом </w:t>
      </w:r>
      <w:r w:rsidR="00087EB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рекомендации</w:t>
      </w:r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целесообразности реализации Предложения </w:t>
      </w:r>
      <w:r w:rsidR="006055AC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Концедент</w:t>
      </w:r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</w:t>
      </w:r>
      <w:r w:rsidR="004302D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течение 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225C1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30</w:t>
      </w:r>
      <w:r w:rsidR="004302D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календарных</w:t>
      </w:r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дней со дня </w:t>
      </w:r>
      <w:r w:rsidR="004302D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подготовки</w:t>
      </w:r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302D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указанных</w:t>
      </w:r>
      <w:r w:rsidR="004D2585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302D9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рекомендаций (протокол) </w:t>
      </w:r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осуществляет подготовку </w:t>
      </w:r>
      <w:r w:rsidR="00B83D20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правового акта администрации города </w:t>
      </w:r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заключении концессионного соглашения в соответствии со </w:t>
      </w:r>
      <w:hyperlink r:id="rId17" w:history="1">
        <w:r w:rsidR="008F59CF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статьей</w:t>
        </w:r>
        <w:r w:rsidR="00B670DF" w:rsidRPr="009268BD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22</w:t>
        </w:r>
      </w:hyperlink>
      <w:r w:rsidR="00B670DF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закона.</w:t>
      </w:r>
    </w:p>
    <w:p w:rsidR="00690FDD" w:rsidRPr="009268BD" w:rsidRDefault="00141989" w:rsidP="00EA2D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14</w:t>
      </w:r>
      <w:r w:rsidR="00937B8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C51627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690FDD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Заключение концессионного соглашения осуществляется</w:t>
      </w:r>
      <w:r w:rsidR="007528F3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67DAE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7528F3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онцедентом</w:t>
      </w:r>
      <w:r w:rsidR="00690FDD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порядке, уст</w:t>
      </w:r>
      <w:r w:rsidR="00BC3C20">
        <w:rPr>
          <w:rFonts w:ascii="Times New Roman" w:hAnsi="Times New Roman" w:cs="Times New Roman"/>
          <w:color w:val="000000" w:themeColor="text1"/>
          <w:sz w:val="30"/>
          <w:szCs w:val="30"/>
        </w:rPr>
        <w:t>ановленном Федеральным законом.</w:t>
      </w:r>
    </w:p>
    <w:p w:rsidR="007528F3" w:rsidRPr="009268BD" w:rsidRDefault="00141989" w:rsidP="00EA2D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15</w:t>
      </w:r>
      <w:r w:rsidR="00937B8E" w:rsidRPr="00DA128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24043A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528F3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Исполнение, изменение и прекращение концессионного соглашения осуществляется в порядке, уст</w:t>
      </w:r>
      <w:r w:rsidR="00BC3C20">
        <w:rPr>
          <w:rFonts w:ascii="Times New Roman" w:hAnsi="Times New Roman" w:cs="Times New Roman"/>
          <w:color w:val="000000" w:themeColor="text1"/>
          <w:sz w:val="30"/>
          <w:szCs w:val="30"/>
        </w:rPr>
        <w:t>ановленном Федеральным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BC3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законом.</w:t>
      </w:r>
    </w:p>
    <w:p w:rsidR="00AE3159" w:rsidRPr="009268BD" w:rsidRDefault="00F762E2" w:rsidP="00EA2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5B7EDD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937B8E" w:rsidRPr="00DA128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C51627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BB1B4A" w:rsidRPr="009268BD">
        <w:rPr>
          <w:rFonts w:ascii="Times New Roman" w:hAnsi="Times New Roman" w:cs="Times New Roman"/>
          <w:color w:val="000000" w:themeColor="text1"/>
          <w:sz w:val="30"/>
          <w:szCs w:val="30"/>
        </w:rPr>
        <w:t>Полнота, достоверность и своевременность внесения сведений о концессионных соглашениях в государственную автоматизированную информационную систему «Управление» (далее – информационная система) обеспечивается Концедентом. Внесение сведений о концессионных соглашениях в информационную систему, а также их актуализация осуществляется Концедентом совм</w:t>
      </w:r>
      <w:r w:rsidR="00BC3C2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естно с </w:t>
      </w:r>
      <w:r w:rsidR="002864B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BC3C20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полномоченным органом.</w:t>
      </w:r>
    </w:p>
    <w:p w:rsidR="002864BC" w:rsidRDefault="002864BC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bookmarkStart w:id="3" w:name="P72"/>
      <w:bookmarkEnd w:id="3"/>
    </w:p>
    <w:p w:rsidR="002864BC" w:rsidRDefault="002864BC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2864BC" w:rsidRDefault="002864BC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2864BC" w:rsidRDefault="002864BC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F01399" w:rsidRDefault="00DA1286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</w:pPr>
      <w:r w:rsidRPr="001358BE">
        <w:rPr>
          <w:rFonts w:ascii="Times New Roman" w:hAnsi="Times New Roman" w:cs="Times New Roman"/>
          <w:b w:val="0"/>
          <w:color w:val="000000" w:themeColor="text1"/>
          <w:sz w:val="30"/>
          <w:szCs w:val="30"/>
          <w:lang w:val="en-US"/>
        </w:rPr>
        <w:t>III</w:t>
      </w:r>
      <w:r w:rsidR="00213523" w:rsidRPr="001358BE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. </w:t>
      </w:r>
      <w:r w:rsidR="00213523" w:rsidRPr="001358BE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>Подготовка и приняти</w:t>
      </w:r>
      <w:r w:rsidR="00715626" w:rsidRPr="001358BE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>е</w:t>
      </w:r>
      <w:r w:rsidR="00213523" w:rsidRPr="001358BE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 xml:space="preserve"> решения о </w:t>
      </w:r>
      <w:r w:rsidR="003D5550" w:rsidRPr="001358BE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 xml:space="preserve">соответствии Предложения </w:t>
      </w:r>
    </w:p>
    <w:p w:rsidR="00F01399" w:rsidRDefault="001358BE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 xml:space="preserve">требованиям, </w:t>
      </w:r>
      <w:r w:rsidRPr="001358BE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 xml:space="preserve">установленным Федеральным </w:t>
      </w:r>
      <w:r w:rsidR="00123CB0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>з</w:t>
      </w:r>
      <w:r w:rsidRPr="001358BE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 xml:space="preserve">аконом, связанным </w:t>
      </w:r>
    </w:p>
    <w:p w:rsidR="007E7CD9" w:rsidRPr="009268BD" w:rsidRDefault="001358BE" w:rsidP="00F0139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1358BE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>с возможностью его реализации</w:t>
      </w:r>
      <w:r w:rsidR="003D5550" w:rsidRPr="001358BE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 xml:space="preserve"> </w:t>
      </w:r>
      <w:r w:rsidR="00213523" w:rsidRPr="001358BE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>в случае частной инициативы</w:t>
      </w:r>
    </w:p>
    <w:p w:rsidR="007E7CD9" w:rsidRPr="009268BD" w:rsidRDefault="007E7CD9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33791" w:rsidRPr="00F01399" w:rsidRDefault="005B7EDD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4" w:name="P76"/>
      <w:bookmarkEnd w:id="4"/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17</w:t>
      </w:r>
      <w:r w:rsidR="00624B28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F1411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08683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Прием и регистрация </w:t>
      </w:r>
      <w:r w:rsidR="00D23BD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08683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редложения</w:t>
      </w:r>
      <w:r w:rsidR="001E49B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заключении концессионного соглашения, подготовленн</w:t>
      </w:r>
      <w:r w:rsidR="0023026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35D7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го</w:t>
      </w:r>
      <w:r w:rsidR="001E49B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постановлением Правительства Р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оссийской </w:t>
      </w:r>
      <w:r w:rsidR="001E49B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Ф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едерации</w:t>
      </w:r>
      <w:r w:rsidR="001E49B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31.03.2015 №</w:t>
      </w:r>
      <w:r w:rsidR="00C57DE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1E49B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300 «Об утверждении формы предложения о заключении концессионного соглашения с лицом, выступающим с инициативой заключения концессионного соглашения» (далее </w:t>
      </w:r>
      <w:r w:rsidR="00BC3C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1E49B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Предложение), </w:t>
      </w:r>
      <w:r w:rsidR="0008683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осуществляется в автоматизированной системе электронного документооборота управлением делами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08683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  <w:r w:rsidR="005A654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, подлежит сканированию в полном объеме</w:t>
      </w:r>
      <w:r w:rsidR="0008683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5A654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со всеми приложениями</w:t>
      </w:r>
      <w:r w:rsidR="0003379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E5C38" w:rsidRPr="00F01399" w:rsidRDefault="005B7EDD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18</w:t>
      </w:r>
      <w:r w:rsidR="0003379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940D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03379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Зарегистрированн</w:t>
      </w:r>
      <w:r w:rsidR="00826A28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ое</w:t>
      </w:r>
      <w:r w:rsidR="0003379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C3C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03379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редложени</w:t>
      </w:r>
      <w:r w:rsidR="00826A28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03379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через систему электронного документооборота </w:t>
      </w:r>
      <w:r w:rsidR="0092400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управлением делами</w:t>
      </w:r>
      <w:r w:rsidR="00EB2C5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633D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города </w:t>
      </w:r>
      <w:r w:rsidR="0092400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направляе</w:t>
      </w:r>
      <w:r w:rsidR="0003379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тся в день регистрации в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03379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полномоченный орган для орга</w:t>
      </w:r>
      <w:r w:rsidR="00FD6C6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низации работы по рассмотрению Предложения</w:t>
      </w:r>
      <w:r w:rsidR="0003379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E49B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заседании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1E49B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абочей группы</w:t>
      </w:r>
      <w:r w:rsidR="00213523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96795" w:rsidRPr="00F01399" w:rsidRDefault="005B7EDD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19</w:t>
      </w:r>
      <w:r w:rsidR="00D9679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940D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92400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поступления Предложения</w:t>
      </w:r>
      <w:r w:rsidR="00D9679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не соответствующего требованиям, установленным 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частями</w:t>
      </w:r>
      <w:r w:rsidR="0092400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4.2, 4.3 статьи</w:t>
      </w:r>
      <w:r w:rsidR="00D9679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37</w:t>
      </w:r>
      <w:r w:rsidR="004A2BBF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закона, </w:t>
      </w:r>
      <w:r w:rsidR="00D9679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либо от лица, не соответствующего тре</w:t>
      </w:r>
      <w:r w:rsidR="00F762E2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бованиям, пр</w:t>
      </w:r>
      <w:r w:rsidR="0092400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едусмотренным 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частью</w:t>
      </w:r>
      <w:r w:rsidR="0092400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4.11 статьи</w:t>
      </w:r>
      <w:r w:rsidR="00D9679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37 Федерального закона,</w:t>
      </w:r>
      <w:r w:rsidR="008A637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такое </w:t>
      </w:r>
      <w:r w:rsidR="00D23BD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8A637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редложение </w:t>
      </w:r>
      <w:r w:rsidR="00D9679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существу не рассматривается, о чем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D9679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полномоченный орган дает ответ заявителю в срок не более 30 </w:t>
      </w:r>
      <w:r w:rsidR="009D5E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календарных </w:t>
      </w:r>
      <w:r w:rsidR="00D9679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дней со дня регистрации </w:t>
      </w:r>
      <w:r w:rsidR="00BC3C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D9679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редложения.</w:t>
      </w:r>
    </w:p>
    <w:p w:rsidR="008C2625" w:rsidRPr="00F01399" w:rsidRDefault="005B7EDD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20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940D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DC5D8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393EC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течение </w:t>
      </w:r>
      <w:r w:rsidR="004302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5 календарных</w:t>
      </w:r>
      <w:r w:rsidR="00DC5D8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дней со дня поступления Предложени</w:t>
      </w:r>
      <w:r w:rsidR="001E49B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2E391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, соответствующего требованиям, установленным ч</w:t>
      </w:r>
      <w:r w:rsidR="00BC3C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астями</w:t>
      </w:r>
      <w:r w:rsidR="002E391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4.2, 4.3 ст</w:t>
      </w:r>
      <w:r w:rsidR="00BC3C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атьи</w:t>
      </w:r>
      <w:r w:rsidR="002E391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37 Федерального закона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2E391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лица, соответствующего требованиям ч</w:t>
      </w:r>
      <w:r w:rsidR="00BC3C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асти</w:t>
      </w:r>
      <w:r w:rsidR="002E391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4.11 ст. 37 Федерального закона</w:t>
      </w:r>
      <w:r w:rsidR="00BC3C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2E391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8C262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абочая </w:t>
      </w:r>
      <w:r w:rsidR="009D5E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группа </w:t>
      </w:r>
      <w:r w:rsidR="008C262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проводит 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проверку</w:t>
      </w:r>
      <w:r w:rsidR="008C262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соответствие </w:t>
      </w:r>
      <w:r w:rsidR="00AE526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Предложения 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требованиям, установленным Федеральным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аконом, связанным с возможностью его реализации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(в том числе сведений о земельных участках, находящихся в собственности города Красноярска, и (или) земельных участках, государственная собственность на которые не разграничена, расположенных в границах городского округа город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, сведений об объектах недви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жимого имущества, необходимых при реализации концессионного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соглашения, сведений из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еестра муниципальной собственности города Красноярска; градостроительных документов города Красноярска; стратегии социально-экономического развития города Красноярска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до 2030 года</w:t>
      </w:r>
      <w:r w:rsidR="00AE526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1358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162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с подготовкой протокола о принятом решении.</w:t>
      </w:r>
    </w:p>
    <w:p w:rsidR="00012E3A" w:rsidRPr="00F01399" w:rsidRDefault="00F762E2" w:rsidP="00F0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5B7ED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9D5E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9D5E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Уполномоченный орган</w:t>
      </w:r>
      <w:r w:rsidR="0008683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302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2 календарных дней </w:t>
      </w:r>
      <w:r w:rsidR="00613BB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со дня</w:t>
      </w:r>
      <w:r w:rsidR="00EB2C5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подписания вышеуказанного протокола </w:t>
      </w:r>
      <w:r w:rsidR="00012E3A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выносит Предложения для рассмотрения на заседании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9D5E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нвестиционного</w:t>
      </w:r>
      <w:r w:rsidR="005A79E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</w:t>
      </w:r>
      <w:r w:rsidR="00012E3A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овет</w:t>
      </w:r>
      <w:r w:rsidR="009D5E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012E3A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11179" w:rsidRPr="00F01399" w:rsidRDefault="005B7EDD" w:rsidP="00F0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22</w:t>
      </w:r>
      <w:r w:rsidR="009D5E2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6F19C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результатам рассмотрения </w:t>
      </w:r>
      <w:r w:rsidR="00FD6C6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Предложения</w:t>
      </w:r>
      <w:r w:rsidR="00EB2C5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AE526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абочей группой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B2C5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EB2C5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нвестиционн</w:t>
      </w:r>
      <w:r w:rsidR="00AE526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ым</w:t>
      </w:r>
      <w:r w:rsidR="00EB2C5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A79E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EB2C5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овет</w:t>
      </w:r>
      <w:r w:rsidR="00AE526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ом</w:t>
      </w:r>
      <w:r w:rsidR="00EB2C5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D6C6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393EC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епартамент муниципального имущества 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393EC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земельных отношений администрации города </w:t>
      </w:r>
      <w:r w:rsidR="00AE526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подготавливает проект правового акта администрации города (далее – правовой акт) о возможности заключения</w:t>
      </w:r>
      <w:r w:rsidR="00AE5265" w:rsidRPr="00F01399">
        <w:rPr>
          <w:rFonts w:ascii="Times New Roman" w:hAnsi="Times New Roman" w:cs="Times New Roman"/>
          <w:sz w:val="30"/>
          <w:szCs w:val="30"/>
        </w:rPr>
        <w:t xml:space="preserve"> концессионного соглашения на представленных </w:t>
      </w:r>
      <w:r w:rsidR="00123CB0">
        <w:rPr>
          <w:rFonts w:ascii="Times New Roman" w:hAnsi="Times New Roman" w:cs="Times New Roman"/>
          <w:sz w:val="30"/>
          <w:szCs w:val="30"/>
        </w:rPr>
        <w:t xml:space="preserve">         </w:t>
      </w:r>
      <w:r w:rsidR="00AE5265" w:rsidRPr="00F01399">
        <w:rPr>
          <w:rFonts w:ascii="Times New Roman" w:hAnsi="Times New Roman" w:cs="Times New Roman"/>
          <w:sz w:val="30"/>
          <w:szCs w:val="30"/>
        </w:rPr>
        <w:t>в Предложении условиях, возможности заключения концессионного соглашения на иных условиях либо невозможности заключения концессионного соглашения в отношении конкретных объектов</w:t>
      </w:r>
      <w:r w:rsidR="00123CB0">
        <w:rPr>
          <w:rFonts w:ascii="Times New Roman" w:hAnsi="Times New Roman" w:cs="Times New Roman"/>
          <w:sz w:val="30"/>
          <w:szCs w:val="30"/>
        </w:rPr>
        <w:t xml:space="preserve"> </w:t>
      </w:r>
      <w:r w:rsidR="00AE5265" w:rsidRPr="00F01399">
        <w:rPr>
          <w:rFonts w:ascii="Times New Roman" w:hAnsi="Times New Roman" w:cs="Times New Roman"/>
          <w:sz w:val="30"/>
          <w:szCs w:val="30"/>
        </w:rPr>
        <w:t xml:space="preserve">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  <w:r w:rsidR="00123CB0">
        <w:rPr>
          <w:rFonts w:ascii="Times New Roman" w:hAnsi="Times New Roman" w:cs="Times New Roman"/>
          <w:sz w:val="30"/>
          <w:szCs w:val="30"/>
        </w:rPr>
        <w:t>,</w:t>
      </w:r>
      <w:r w:rsidR="00AE5265" w:rsidRPr="00F01399">
        <w:rPr>
          <w:rFonts w:ascii="Times New Roman" w:hAnsi="Times New Roman" w:cs="Times New Roman"/>
          <w:sz w:val="30"/>
          <w:szCs w:val="30"/>
        </w:rPr>
        <w:t xml:space="preserve"> </w:t>
      </w:r>
      <w:r w:rsidR="00123CB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E5265" w:rsidRPr="00F01399">
        <w:rPr>
          <w:rFonts w:ascii="Times New Roman" w:hAnsi="Times New Roman" w:cs="Times New Roman"/>
          <w:sz w:val="30"/>
          <w:szCs w:val="30"/>
        </w:rPr>
        <w:t>с указанием основания отказа</w:t>
      </w:r>
      <w:r w:rsidR="00211179" w:rsidRPr="00F01399">
        <w:rPr>
          <w:rFonts w:ascii="Times New Roman" w:hAnsi="Times New Roman" w:cs="Times New Roman"/>
          <w:sz w:val="30"/>
          <w:szCs w:val="30"/>
        </w:rPr>
        <w:t>.</w:t>
      </w:r>
    </w:p>
    <w:p w:rsidR="00CA04EE" w:rsidRPr="00F01399" w:rsidRDefault="00211179" w:rsidP="00F0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1399">
        <w:rPr>
          <w:rFonts w:ascii="Times New Roman" w:hAnsi="Times New Roman" w:cs="Times New Roman"/>
          <w:sz w:val="30"/>
          <w:szCs w:val="30"/>
        </w:rPr>
        <w:t>Правовой акт, указанный в абзаце первом настоящего пункта, принимается не позднее срока, установленного частью 4.4 статьи 37 Федерального закона.</w:t>
      </w:r>
    </w:p>
    <w:p w:rsidR="00F7485F" w:rsidRPr="00F01399" w:rsidRDefault="00DC7DB8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CF222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правовом акте</w:t>
      </w:r>
      <w:r w:rsidR="003429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возможности заключения </w:t>
      </w:r>
      <w:r w:rsidR="00123CB0" w:rsidRPr="00F01399">
        <w:rPr>
          <w:rFonts w:ascii="Times New Roman" w:hAnsi="Times New Roman" w:cs="Times New Roman"/>
          <w:sz w:val="30"/>
          <w:szCs w:val="30"/>
        </w:rPr>
        <w:t>концессионн</w:t>
      </w:r>
      <w:r w:rsidR="00A82A85">
        <w:rPr>
          <w:rFonts w:ascii="Times New Roman" w:hAnsi="Times New Roman" w:cs="Times New Roman"/>
          <w:sz w:val="30"/>
          <w:szCs w:val="30"/>
        </w:rPr>
        <w:t>ого</w:t>
      </w:r>
      <w:r w:rsidR="00123CB0" w:rsidRPr="00F01399">
        <w:rPr>
          <w:rFonts w:ascii="Times New Roman" w:hAnsi="Times New Roman" w:cs="Times New Roman"/>
          <w:sz w:val="30"/>
          <w:szCs w:val="30"/>
        </w:rPr>
        <w:t xml:space="preserve"> соглашени</w:t>
      </w:r>
      <w:r w:rsidR="00123CB0">
        <w:rPr>
          <w:rFonts w:ascii="Times New Roman" w:hAnsi="Times New Roman" w:cs="Times New Roman"/>
          <w:sz w:val="30"/>
          <w:szCs w:val="30"/>
        </w:rPr>
        <w:t>я</w:t>
      </w:r>
      <w:r w:rsidR="00123CB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на иных условиях, чем предложено инициатором заключения концессионного соглашения, указывается срок и порядок проведения переговоров в форме совместных совещаний с инициатором заключения концессионного соглашения в целях обсуждения условий концессионного соглаше</w:t>
      </w:r>
      <w:r w:rsidR="0021117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ния по результатам переговоров.</w:t>
      </w:r>
    </w:p>
    <w:p w:rsidR="007E7CD9" w:rsidRPr="00F01399" w:rsidRDefault="005B7EDD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23</w:t>
      </w:r>
      <w:r w:rsidR="00E65E63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Копия </w:t>
      </w:r>
      <w:r w:rsidR="00CF222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правового акта</w:t>
      </w:r>
      <w:r w:rsidR="00715D9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подготовленного </w:t>
      </w:r>
      <w:r w:rsidR="00F762E2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в соотве</w:t>
      </w:r>
      <w:r w:rsidR="008F59CF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тствии с </w:t>
      </w:r>
      <w:r w:rsidR="00AD11B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частью</w:t>
      </w:r>
      <w:r w:rsidR="007B3EC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4.4 </w:t>
      </w:r>
      <w:hyperlink r:id="rId18" w:history="1">
        <w:r w:rsidR="00F762E2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</w:t>
        </w:r>
        <w:r w:rsidR="008F59CF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атьи</w:t>
        </w:r>
        <w:r w:rsidR="007B3EC7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37</w:t>
        </w:r>
      </w:hyperlink>
      <w:r w:rsidR="007B3EC7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</w:t>
      </w:r>
      <w:r w:rsidR="00715D9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направляется </w:t>
      </w:r>
      <w:r w:rsidR="008955B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Концедентом</w:t>
      </w:r>
      <w:r w:rsidR="00C633D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инициатору заключения концессионного соглашения в течение </w:t>
      </w:r>
      <w:r w:rsidR="006F19C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3 рабочих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дней со дня </w:t>
      </w:r>
      <w:r w:rsidR="0092400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его 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принятия.</w:t>
      </w:r>
    </w:p>
    <w:p w:rsidR="007E7CD9" w:rsidRPr="00F01399" w:rsidRDefault="00F762E2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5B7ED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E65E63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B4508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принятия решения о возможности заключения концессионного соглашения на предложенных инициатором условиях р</w:t>
      </w:r>
      <w:r w:rsidR="009B3E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азмещение информации о проведении торгов 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на официальном сайте в информационно-телекоммуникационной сети Интернет, определенном Прав</w:t>
      </w:r>
      <w:r w:rsidR="009B3E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ительством Российской Федерации, 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принятия заявок о готовности к участию в конкурсе на заключение концессионного соглашения на условиях, определенных в </w:t>
      </w:r>
      <w:r w:rsidR="0021117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редложении о заключении концессионного соглашения в отношении объекта концессионного соглашения, предусмотренного </w:t>
      </w:r>
      <w:r w:rsidR="008F59CF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в П</w:t>
      </w:r>
      <w:r w:rsidR="00410BD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редложении 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заключении концессионного соглашения, от иных лиц, отвечающих требованиям, предъявляемым </w:t>
      </w:r>
      <w:hyperlink r:id="rId19" w:history="1">
        <w:r w:rsidR="00AD11BB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</w:t>
        </w:r>
        <w:r w:rsidR="008F59CF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4.1 статьи</w:t>
        </w:r>
        <w:r w:rsidR="007E7CD9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37</w:t>
        </w:r>
      </w:hyperlink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</w:t>
      </w:r>
      <w:r w:rsidR="00123CB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лицу, выступающему 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с инициативой заключения концессионного соглашения</w:t>
      </w:r>
      <w:r w:rsidR="00B4508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9B3E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осуществляется Концедентом</w:t>
      </w:r>
      <w:r w:rsidR="0021117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частью 4.7 статьи 37 Федерального закона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C59DA" w:rsidRPr="00F01399" w:rsidRDefault="005B7EDD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25</w:t>
      </w:r>
      <w:r w:rsidR="00401A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C162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принятия решения о возможности заключения концессионного соглашения на иных условиях, чем предложено инициатором заключения</w:t>
      </w:r>
      <w:r w:rsidR="003429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162F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соглашения, </w:t>
      </w:r>
      <w:r w:rsidR="00827E8E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3C59DA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полномоченный орган </w:t>
      </w:r>
      <w:r w:rsidR="00401A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организует</w:t>
      </w:r>
      <w:r w:rsidR="003C59DA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заседание </w:t>
      </w:r>
      <w:r w:rsidR="00827E8E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3C59DA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абочей группы с участием инициатора заключения соглашения в целях рассмотрения условий концессионного соглашения и их согласования </w:t>
      </w:r>
      <w:r w:rsidR="008F59CF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в ходе</w:t>
      </w:r>
      <w:r w:rsidR="003C59DA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переговоров</w:t>
      </w:r>
      <w:r w:rsidR="0021117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E7CD9" w:rsidRPr="00F01399" w:rsidRDefault="007E7CD9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По результатам переговоров лицо, выступающее с инициативой заключения концессионного соглашения, представляет</w:t>
      </w:r>
      <w:r w:rsidR="003429BE" w:rsidRPr="00F01399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в </w:t>
      </w:r>
      <w:r w:rsidR="003429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делами администрации города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 концессионного соглашения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внесенными изменениями, который </w:t>
      </w:r>
      <w:r w:rsidR="00602EF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направляется </w:t>
      </w:r>
      <w:r w:rsidR="003429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день его регистрации </w:t>
      </w:r>
      <w:r w:rsidR="00602EF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рассмотрени</w:t>
      </w:r>
      <w:r w:rsidR="00602EF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2EF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органам</w:t>
      </w:r>
      <w:r w:rsidR="008F59CF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</w:t>
      </w:r>
      <w:r w:rsidR="00602EF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="002F3F3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</w:t>
      </w:r>
      <w:r w:rsidR="00602EF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2F3F3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градостроительства администрации города</w:t>
      </w:r>
      <w:r w:rsidR="008F59CF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2F3F3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2EF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департаменту муниципального имущества и земельных отношений администрации города,</w:t>
      </w:r>
      <w:r w:rsidR="008F59CF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2EF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департаменту финансов</w:t>
      </w:r>
      <w:r w:rsidR="00602EFB" w:rsidRPr="00F01399">
        <w:rPr>
          <w:sz w:val="30"/>
          <w:szCs w:val="30"/>
        </w:rPr>
        <w:t xml:space="preserve"> </w:t>
      </w:r>
      <w:r w:rsidR="00602EF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города, департамент</w:t>
      </w:r>
      <w:r w:rsidR="00827E8E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602EF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экономической политики и инвестиционного развития администрации города, иному </w:t>
      </w:r>
      <w:r w:rsidR="003429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органу администрации города</w:t>
      </w:r>
      <w:r w:rsidR="00602EFB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компетенции которого находится соответствующая отрасль, управлению архитектуры администрации города) </w:t>
      </w:r>
      <w:r w:rsidR="003429B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подлежит рассмотрению 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CD16D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трехдневный срок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D16DC" w:rsidRPr="00F01399" w:rsidRDefault="003D143C" w:rsidP="00F01399">
      <w:pPr>
        <w:pStyle w:val="ConsPlusNormal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</w:pPr>
      <w:r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В случае если в результате переговоров </w:t>
      </w:r>
      <w:r w:rsidR="0071778A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на заседании </w:t>
      </w:r>
      <w:r w:rsidR="00827E8E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р</w:t>
      </w:r>
      <w:r w:rsidR="0071778A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абочей группы </w:t>
      </w:r>
      <w:r w:rsidR="00BC2EB7" w:rsidRPr="00F01399">
        <w:rPr>
          <w:rFonts w:ascii="Times New Roman" w:hAnsi="Times New Roman"/>
          <w:color w:val="000000" w:themeColor="text1"/>
          <w:sz w:val="30"/>
          <w:szCs w:val="30"/>
        </w:rPr>
        <w:t xml:space="preserve">стороны не достигли согласия по условиям концессионного соглашения либо лицо, выступающее с инициативой заключения концессионного соглашения, отказалось от ведения переговоров по изменению условий концессионного соглашения, </w:t>
      </w:r>
      <w:r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Концедентом, с учетом информации, подготовленной </w:t>
      </w:r>
      <w:r w:rsidR="00827E8E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у</w:t>
      </w:r>
      <w:r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полномоченным органом</w:t>
      </w:r>
      <w:r w:rsidR="0071778A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 по итогам проведенного заседания</w:t>
      </w:r>
      <w:r w:rsidR="003429BE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 </w:t>
      </w:r>
      <w:r w:rsidR="00827E8E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р</w:t>
      </w:r>
      <w:r w:rsidR="003429BE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абочей группы</w:t>
      </w:r>
      <w:r w:rsidR="00636962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, </w:t>
      </w:r>
      <w:r w:rsidR="00CD16DC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не позднее 5 календарных дней со дня получения указанной информации готовится проект правового акта о невозможности заключения концессионного соглашения </w:t>
      </w:r>
      <w:r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в соответствии </w:t>
      </w:r>
      <w:r w:rsid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           </w:t>
      </w:r>
      <w:r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с </w:t>
      </w:r>
      <w:r w:rsidR="00CD16DC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частями 4.4</w:t>
      </w:r>
      <w:r w:rsidR="00827E8E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,</w:t>
      </w:r>
      <w:r w:rsidR="00AD11BB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 </w:t>
      </w:r>
      <w:hyperlink r:id="rId20" w:history="1">
        <w:r w:rsidR="008F59CF" w:rsidRPr="00F01399">
          <w:rPr>
            <w:rFonts w:ascii="Times New Roman" w:eastAsiaTheme="minorHAnsi" w:hAnsi="Times New Roman" w:cstheme="minorBidi"/>
            <w:color w:val="000000" w:themeColor="text1"/>
            <w:sz w:val="30"/>
            <w:szCs w:val="30"/>
            <w:lang w:eastAsia="en-US"/>
          </w:rPr>
          <w:t>4.6 статьи</w:t>
        </w:r>
        <w:r w:rsidRPr="00F01399">
          <w:rPr>
            <w:rFonts w:ascii="Times New Roman" w:eastAsiaTheme="minorHAnsi" w:hAnsi="Times New Roman" w:cstheme="minorBidi"/>
            <w:color w:val="000000" w:themeColor="text1"/>
            <w:sz w:val="30"/>
            <w:szCs w:val="30"/>
            <w:lang w:eastAsia="en-US"/>
          </w:rPr>
          <w:t xml:space="preserve"> 37</w:t>
        </w:r>
      </w:hyperlink>
      <w:r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 Федерального закона</w:t>
      </w:r>
      <w:r w:rsidR="00CD16DC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.</w:t>
      </w:r>
    </w:p>
    <w:p w:rsidR="003D143C" w:rsidRPr="00F01399" w:rsidRDefault="00CD16DC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К</w:t>
      </w:r>
      <w:r w:rsidR="003D143C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опия </w:t>
      </w:r>
      <w:r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принятого правового акта</w:t>
      </w:r>
      <w:r w:rsidR="003D143C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 направляется </w:t>
      </w:r>
      <w:r w:rsidR="0071778A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Концедентом</w:t>
      </w:r>
      <w:r w:rsidR="003D143C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 инициатору заключения концессионного соглашения</w:t>
      </w:r>
      <w:r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 xml:space="preserve"> в течение 3 рабочих дней со дня его принятия</w:t>
      </w:r>
      <w:r w:rsidR="003D143C" w:rsidRPr="00F01399">
        <w:rPr>
          <w:rFonts w:ascii="Times New Roman" w:eastAsiaTheme="minorHAnsi" w:hAnsi="Times New Roman" w:cstheme="minorBidi"/>
          <w:color w:val="000000" w:themeColor="text1"/>
          <w:sz w:val="30"/>
          <w:szCs w:val="30"/>
          <w:lang w:eastAsia="en-US"/>
        </w:rPr>
        <w:t>.</w:t>
      </w:r>
    </w:p>
    <w:p w:rsidR="007E7CD9" w:rsidRPr="00F01399" w:rsidRDefault="005B7EDD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26</w:t>
      </w:r>
      <w:r w:rsidR="00401A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Подготовка проекта решения о заключении концессионного соглашения осуществляется </w:t>
      </w:r>
      <w:r w:rsidR="00D2289E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Концедентом</w:t>
      </w:r>
      <w:r w:rsidR="009B68E6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со </w:t>
      </w:r>
      <w:hyperlink r:id="rId21" w:history="1">
        <w:r w:rsidR="00F762E2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</w:t>
        </w:r>
        <w:r w:rsidR="00BC2EB7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атьей</w:t>
        </w:r>
        <w:r w:rsidR="007E7CD9" w:rsidRPr="00F0139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22</w:t>
        </w:r>
      </w:hyperlink>
      <w:r w:rsidR="007E7CD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закона.</w:t>
      </w:r>
    </w:p>
    <w:p w:rsidR="00401A49" w:rsidRPr="00F01399" w:rsidRDefault="00F762E2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5B7ED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401A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401A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если в сорокапятидневный срок со дня размещения </w:t>
      </w:r>
      <w:r w:rsidR="00D23BD1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401A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редложения инициатора на официальном сайте </w:t>
      </w:r>
      <w:r w:rsidR="00827E8E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</w:t>
      </w:r>
      <w:r w:rsidR="00401A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</w:t>
      </w:r>
      <w:r w:rsidR="00827E8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01A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</w:t>
      </w:r>
      <w:r w:rsidR="00827E8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01A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официальном сайте Российской Федерации в информационно-телекоммуникационной сети Интернет для размещения информации о проведении торгов: www.torgi.gov.ru, заявок о готовности </w:t>
      </w:r>
      <w:r w:rsidR="0082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401A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к участию в конкурсе на предложенных условиях от иных лиц не поступило, Концедент осуществляет подготовку проекта решения о заключении концессионного соглашения</w:t>
      </w:r>
      <w:r w:rsidR="00CD16DC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без проведения конкурса</w:t>
      </w:r>
      <w:r w:rsidR="00401A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633D5" w:rsidRPr="00F01399" w:rsidRDefault="007E7CD9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Решение о заключении концессионного соглашения принимается </w:t>
      </w:r>
      <w:r w:rsid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форме </w:t>
      </w:r>
      <w:r w:rsidR="000B0A38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правового акта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города.</w:t>
      </w:r>
    </w:p>
    <w:p w:rsidR="00827E8E" w:rsidRDefault="00827E8E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E7CD9" w:rsidRPr="00F01399" w:rsidRDefault="007E7CD9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Проект концессионного соглашения направляется</w:t>
      </w:r>
      <w:r w:rsidR="00730B92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</w:t>
      </w:r>
      <w:r w:rsidR="00C633D5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онцедентом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27E8E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онцессионеру с установлением срока для подписания этого соглашения, который не может превышать один месяц.</w:t>
      </w:r>
    </w:p>
    <w:p w:rsidR="00730B92" w:rsidRDefault="00F762E2" w:rsidP="00F01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5B7EDD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ED3649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7211A0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30B92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Полнота, достоверность и своевременность внесения сведений о концессионных соглашениях в </w:t>
      </w:r>
      <w:r w:rsidR="00827E8E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информационную систему</w:t>
      </w:r>
      <w:r w:rsidR="00730B92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обеспечивается Концедентом. Внесение сведений о концессионных соглашениях </w:t>
      </w:r>
      <w:r w:rsidR="00827E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730B92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в информационную систему</w:t>
      </w:r>
      <w:r w:rsidR="00BB1B4A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 также их актуализация осуществляется Концедентом совместно с </w:t>
      </w:r>
      <w:r w:rsidR="00827E8E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BB1B4A" w:rsidRPr="00F01399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полномоченным органом.</w:t>
      </w:r>
    </w:p>
    <w:p w:rsidR="00F01399" w:rsidRPr="00F01399" w:rsidRDefault="00F01399" w:rsidP="00F013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C259C" wp14:editId="103B94E3">
                <wp:simplePos x="0" y="0"/>
                <wp:positionH relativeFrom="column">
                  <wp:posOffset>-4169</wp:posOffset>
                </wp:positionH>
                <wp:positionV relativeFrom="paragraph">
                  <wp:posOffset>234315</wp:posOffset>
                </wp:positionV>
                <wp:extent cx="5828306" cy="0"/>
                <wp:effectExtent l="0" t="0" r="2032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45pt" to="458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" strokecolor="black [3040]"/>
            </w:pict>
          </mc:Fallback>
        </mc:AlternateContent>
      </w:r>
    </w:p>
    <w:sectPr w:rsidR="00F01399" w:rsidRPr="00F01399" w:rsidSect="0006656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39" w:rsidRDefault="001C7739" w:rsidP="00F01399">
      <w:pPr>
        <w:spacing w:after="0" w:line="240" w:lineRule="auto"/>
      </w:pPr>
      <w:r>
        <w:separator/>
      </w:r>
    </w:p>
  </w:endnote>
  <w:endnote w:type="continuationSeparator" w:id="0">
    <w:p w:rsidR="001C7739" w:rsidRDefault="001C7739" w:rsidP="00F0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39" w:rsidRDefault="001C7739" w:rsidP="00F01399">
      <w:pPr>
        <w:spacing w:after="0" w:line="240" w:lineRule="auto"/>
      </w:pPr>
      <w:r>
        <w:separator/>
      </w:r>
    </w:p>
  </w:footnote>
  <w:footnote w:type="continuationSeparator" w:id="0">
    <w:p w:rsidR="001C7739" w:rsidRDefault="001C7739" w:rsidP="00F0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038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CB0" w:rsidRPr="00F01399" w:rsidRDefault="00123CB0" w:rsidP="00F0139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3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3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3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3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13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9E"/>
    <w:multiLevelType w:val="hybridMultilevel"/>
    <w:tmpl w:val="1D9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9"/>
    <w:rsid w:val="00003250"/>
    <w:rsid w:val="00012E3A"/>
    <w:rsid w:val="00017BAD"/>
    <w:rsid w:val="000278EC"/>
    <w:rsid w:val="00030D35"/>
    <w:rsid w:val="00032C2C"/>
    <w:rsid w:val="00033791"/>
    <w:rsid w:val="0003438C"/>
    <w:rsid w:val="000510A1"/>
    <w:rsid w:val="00053F59"/>
    <w:rsid w:val="00066568"/>
    <w:rsid w:val="00070557"/>
    <w:rsid w:val="00083687"/>
    <w:rsid w:val="00084583"/>
    <w:rsid w:val="0008683D"/>
    <w:rsid w:val="00087EB9"/>
    <w:rsid w:val="000B0A38"/>
    <w:rsid w:val="000E1343"/>
    <w:rsid w:val="000E6CD9"/>
    <w:rsid w:val="000F1610"/>
    <w:rsid w:val="000F4553"/>
    <w:rsid w:val="00116C42"/>
    <w:rsid w:val="0012340F"/>
    <w:rsid w:val="00123CB0"/>
    <w:rsid w:val="001358BE"/>
    <w:rsid w:val="00140D39"/>
    <w:rsid w:val="00141989"/>
    <w:rsid w:val="001A7CAB"/>
    <w:rsid w:val="001B1220"/>
    <w:rsid w:val="001B332C"/>
    <w:rsid w:val="001C366B"/>
    <w:rsid w:val="001C6A91"/>
    <w:rsid w:val="001C7739"/>
    <w:rsid w:val="001C78D1"/>
    <w:rsid w:val="001D08F3"/>
    <w:rsid w:val="001E49BD"/>
    <w:rsid w:val="001E4B4E"/>
    <w:rsid w:val="001E7165"/>
    <w:rsid w:val="001F4BE7"/>
    <w:rsid w:val="002058F6"/>
    <w:rsid w:val="00211179"/>
    <w:rsid w:val="00213523"/>
    <w:rsid w:val="00223375"/>
    <w:rsid w:val="002257CE"/>
    <w:rsid w:val="00225C1E"/>
    <w:rsid w:val="00227817"/>
    <w:rsid w:val="00230265"/>
    <w:rsid w:val="002376FF"/>
    <w:rsid w:val="0024043A"/>
    <w:rsid w:val="00241258"/>
    <w:rsid w:val="00255D4B"/>
    <w:rsid w:val="002602BE"/>
    <w:rsid w:val="00264CE2"/>
    <w:rsid w:val="002678BA"/>
    <w:rsid w:val="0026799E"/>
    <w:rsid w:val="002777BB"/>
    <w:rsid w:val="00281B71"/>
    <w:rsid w:val="002864BC"/>
    <w:rsid w:val="00286B22"/>
    <w:rsid w:val="002A6D72"/>
    <w:rsid w:val="002B4250"/>
    <w:rsid w:val="002C3F10"/>
    <w:rsid w:val="002E0C44"/>
    <w:rsid w:val="002E3917"/>
    <w:rsid w:val="002F3F39"/>
    <w:rsid w:val="00300620"/>
    <w:rsid w:val="00312A19"/>
    <w:rsid w:val="00315F43"/>
    <w:rsid w:val="00316B56"/>
    <w:rsid w:val="00317A05"/>
    <w:rsid w:val="00330F0A"/>
    <w:rsid w:val="00336785"/>
    <w:rsid w:val="003429BE"/>
    <w:rsid w:val="0035349E"/>
    <w:rsid w:val="00357AD5"/>
    <w:rsid w:val="00363C57"/>
    <w:rsid w:val="00365D64"/>
    <w:rsid w:val="00372177"/>
    <w:rsid w:val="00393EC9"/>
    <w:rsid w:val="00395E47"/>
    <w:rsid w:val="003A550F"/>
    <w:rsid w:val="003C43A4"/>
    <w:rsid w:val="003C59DA"/>
    <w:rsid w:val="003D143C"/>
    <w:rsid w:val="003D5550"/>
    <w:rsid w:val="003D6373"/>
    <w:rsid w:val="003D6789"/>
    <w:rsid w:val="00401A49"/>
    <w:rsid w:val="00401BD7"/>
    <w:rsid w:val="00410BD0"/>
    <w:rsid w:val="00414F7F"/>
    <w:rsid w:val="004302D9"/>
    <w:rsid w:val="0045444E"/>
    <w:rsid w:val="00455A8E"/>
    <w:rsid w:val="004756F5"/>
    <w:rsid w:val="004806DF"/>
    <w:rsid w:val="00483496"/>
    <w:rsid w:val="00486912"/>
    <w:rsid w:val="00487248"/>
    <w:rsid w:val="00490BE9"/>
    <w:rsid w:val="004940D7"/>
    <w:rsid w:val="004A05FB"/>
    <w:rsid w:val="004A0AE0"/>
    <w:rsid w:val="004A2808"/>
    <w:rsid w:val="004A2BBF"/>
    <w:rsid w:val="004B492E"/>
    <w:rsid w:val="004D2585"/>
    <w:rsid w:val="004E1D90"/>
    <w:rsid w:val="004F00AA"/>
    <w:rsid w:val="004F1090"/>
    <w:rsid w:val="004F29F1"/>
    <w:rsid w:val="004F763E"/>
    <w:rsid w:val="0052042C"/>
    <w:rsid w:val="005213AE"/>
    <w:rsid w:val="00555476"/>
    <w:rsid w:val="00570633"/>
    <w:rsid w:val="005953FF"/>
    <w:rsid w:val="005A3468"/>
    <w:rsid w:val="005A50BA"/>
    <w:rsid w:val="005A6545"/>
    <w:rsid w:val="005A79E7"/>
    <w:rsid w:val="005B4B1A"/>
    <w:rsid w:val="005B7EDD"/>
    <w:rsid w:val="005E0537"/>
    <w:rsid w:val="005E5C38"/>
    <w:rsid w:val="005F204F"/>
    <w:rsid w:val="005F2DDE"/>
    <w:rsid w:val="005F5725"/>
    <w:rsid w:val="005F5C62"/>
    <w:rsid w:val="00602EFB"/>
    <w:rsid w:val="006055AC"/>
    <w:rsid w:val="006057E8"/>
    <w:rsid w:val="00607779"/>
    <w:rsid w:val="00613BBD"/>
    <w:rsid w:val="00624B28"/>
    <w:rsid w:val="00636962"/>
    <w:rsid w:val="00651B18"/>
    <w:rsid w:val="006827D1"/>
    <w:rsid w:val="00690FDD"/>
    <w:rsid w:val="006970EC"/>
    <w:rsid w:val="006B1A20"/>
    <w:rsid w:val="006B206A"/>
    <w:rsid w:val="006F17D6"/>
    <w:rsid w:val="006F19C5"/>
    <w:rsid w:val="0070465A"/>
    <w:rsid w:val="007061CE"/>
    <w:rsid w:val="00715626"/>
    <w:rsid w:val="00715D99"/>
    <w:rsid w:val="007164A4"/>
    <w:rsid w:val="0071778A"/>
    <w:rsid w:val="007211A0"/>
    <w:rsid w:val="0072486C"/>
    <w:rsid w:val="0072709D"/>
    <w:rsid w:val="00730B92"/>
    <w:rsid w:val="0074501C"/>
    <w:rsid w:val="00746AD4"/>
    <w:rsid w:val="00746DDA"/>
    <w:rsid w:val="00751A29"/>
    <w:rsid w:val="007528F3"/>
    <w:rsid w:val="00763AA9"/>
    <w:rsid w:val="00771F70"/>
    <w:rsid w:val="00783888"/>
    <w:rsid w:val="0078468B"/>
    <w:rsid w:val="00790750"/>
    <w:rsid w:val="007956A3"/>
    <w:rsid w:val="00796C7F"/>
    <w:rsid w:val="0079793F"/>
    <w:rsid w:val="007A0937"/>
    <w:rsid w:val="007B3EC7"/>
    <w:rsid w:val="007B412D"/>
    <w:rsid w:val="007B5A87"/>
    <w:rsid w:val="007B7309"/>
    <w:rsid w:val="007C0182"/>
    <w:rsid w:val="007C181A"/>
    <w:rsid w:val="007E4BA5"/>
    <w:rsid w:val="007E74B6"/>
    <w:rsid w:val="007E7CD9"/>
    <w:rsid w:val="00801BA8"/>
    <w:rsid w:val="00803EA4"/>
    <w:rsid w:val="00806C7B"/>
    <w:rsid w:val="008115C7"/>
    <w:rsid w:val="00826A28"/>
    <w:rsid w:val="00827E8E"/>
    <w:rsid w:val="00840C2A"/>
    <w:rsid w:val="00850487"/>
    <w:rsid w:val="00860682"/>
    <w:rsid w:val="00861143"/>
    <w:rsid w:val="00862CF6"/>
    <w:rsid w:val="00863470"/>
    <w:rsid w:val="00867DAE"/>
    <w:rsid w:val="008763C6"/>
    <w:rsid w:val="008768C8"/>
    <w:rsid w:val="00884210"/>
    <w:rsid w:val="00887F57"/>
    <w:rsid w:val="008955B1"/>
    <w:rsid w:val="008A60FB"/>
    <w:rsid w:val="008A6370"/>
    <w:rsid w:val="008B190E"/>
    <w:rsid w:val="008C0723"/>
    <w:rsid w:val="008C2625"/>
    <w:rsid w:val="008C299C"/>
    <w:rsid w:val="008C4986"/>
    <w:rsid w:val="008D213D"/>
    <w:rsid w:val="008D299B"/>
    <w:rsid w:val="008F412E"/>
    <w:rsid w:val="008F590C"/>
    <w:rsid w:val="008F59CF"/>
    <w:rsid w:val="00911053"/>
    <w:rsid w:val="00921AA8"/>
    <w:rsid w:val="0092399C"/>
    <w:rsid w:val="00924005"/>
    <w:rsid w:val="009268BD"/>
    <w:rsid w:val="00937B8E"/>
    <w:rsid w:val="009468E5"/>
    <w:rsid w:val="00974BF4"/>
    <w:rsid w:val="00980CAF"/>
    <w:rsid w:val="009A15B9"/>
    <w:rsid w:val="009B216A"/>
    <w:rsid w:val="009B3463"/>
    <w:rsid w:val="009B3EFE"/>
    <w:rsid w:val="009B5AB8"/>
    <w:rsid w:val="009B68E6"/>
    <w:rsid w:val="009C22B1"/>
    <w:rsid w:val="009D5E20"/>
    <w:rsid w:val="009F0A07"/>
    <w:rsid w:val="009F50E3"/>
    <w:rsid w:val="00A16E81"/>
    <w:rsid w:val="00A16EF2"/>
    <w:rsid w:val="00A27A73"/>
    <w:rsid w:val="00A43536"/>
    <w:rsid w:val="00A4412C"/>
    <w:rsid w:val="00A4470A"/>
    <w:rsid w:val="00A50A52"/>
    <w:rsid w:val="00A53480"/>
    <w:rsid w:val="00A55C0B"/>
    <w:rsid w:val="00A65599"/>
    <w:rsid w:val="00A821C7"/>
    <w:rsid w:val="00A82A85"/>
    <w:rsid w:val="00A83EF0"/>
    <w:rsid w:val="00AA79A1"/>
    <w:rsid w:val="00AB0DD7"/>
    <w:rsid w:val="00AB0E39"/>
    <w:rsid w:val="00AD11BB"/>
    <w:rsid w:val="00AE1AD7"/>
    <w:rsid w:val="00AE1E64"/>
    <w:rsid w:val="00AE3159"/>
    <w:rsid w:val="00AE5265"/>
    <w:rsid w:val="00AF0884"/>
    <w:rsid w:val="00B00293"/>
    <w:rsid w:val="00B00D20"/>
    <w:rsid w:val="00B05EB6"/>
    <w:rsid w:val="00B06925"/>
    <w:rsid w:val="00B45080"/>
    <w:rsid w:val="00B45BFE"/>
    <w:rsid w:val="00B5080B"/>
    <w:rsid w:val="00B515DC"/>
    <w:rsid w:val="00B670DF"/>
    <w:rsid w:val="00B67262"/>
    <w:rsid w:val="00B70B58"/>
    <w:rsid w:val="00B73440"/>
    <w:rsid w:val="00B81DD8"/>
    <w:rsid w:val="00B83D20"/>
    <w:rsid w:val="00B85E4E"/>
    <w:rsid w:val="00B86D41"/>
    <w:rsid w:val="00BA4444"/>
    <w:rsid w:val="00BB1B4A"/>
    <w:rsid w:val="00BC2EB7"/>
    <w:rsid w:val="00BC3C20"/>
    <w:rsid w:val="00BC4F33"/>
    <w:rsid w:val="00BD51A7"/>
    <w:rsid w:val="00BD7F62"/>
    <w:rsid w:val="00BF1943"/>
    <w:rsid w:val="00BF5180"/>
    <w:rsid w:val="00C0233F"/>
    <w:rsid w:val="00C162FE"/>
    <w:rsid w:val="00C42455"/>
    <w:rsid w:val="00C438C1"/>
    <w:rsid w:val="00C4505E"/>
    <w:rsid w:val="00C51627"/>
    <w:rsid w:val="00C572C1"/>
    <w:rsid w:val="00C576D8"/>
    <w:rsid w:val="00C57DEC"/>
    <w:rsid w:val="00C633D5"/>
    <w:rsid w:val="00C67073"/>
    <w:rsid w:val="00C90C28"/>
    <w:rsid w:val="00CA04EE"/>
    <w:rsid w:val="00CD16DC"/>
    <w:rsid w:val="00CD6CB7"/>
    <w:rsid w:val="00CE1C13"/>
    <w:rsid w:val="00CF222E"/>
    <w:rsid w:val="00CF383D"/>
    <w:rsid w:val="00D05566"/>
    <w:rsid w:val="00D127C4"/>
    <w:rsid w:val="00D16B49"/>
    <w:rsid w:val="00D17777"/>
    <w:rsid w:val="00D2289E"/>
    <w:rsid w:val="00D23BD1"/>
    <w:rsid w:val="00D245D6"/>
    <w:rsid w:val="00D32761"/>
    <w:rsid w:val="00D32907"/>
    <w:rsid w:val="00D35D71"/>
    <w:rsid w:val="00D44B21"/>
    <w:rsid w:val="00D542CC"/>
    <w:rsid w:val="00D710A1"/>
    <w:rsid w:val="00D74A13"/>
    <w:rsid w:val="00D807EA"/>
    <w:rsid w:val="00D96795"/>
    <w:rsid w:val="00D96B54"/>
    <w:rsid w:val="00DA1286"/>
    <w:rsid w:val="00DB7755"/>
    <w:rsid w:val="00DC5D8D"/>
    <w:rsid w:val="00DC7DB8"/>
    <w:rsid w:val="00DC7E28"/>
    <w:rsid w:val="00DE2331"/>
    <w:rsid w:val="00DE46DE"/>
    <w:rsid w:val="00DF4B37"/>
    <w:rsid w:val="00E07132"/>
    <w:rsid w:val="00E16A2F"/>
    <w:rsid w:val="00E25288"/>
    <w:rsid w:val="00E25708"/>
    <w:rsid w:val="00E43C88"/>
    <w:rsid w:val="00E4544B"/>
    <w:rsid w:val="00E65E63"/>
    <w:rsid w:val="00E81055"/>
    <w:rsid w:val="00E832C2"/>
    <w:rsid w:val="00EA2D33"/>
    <w:rsid w:val="00EB2C5C"/>
    <w:rsid w:val="00EC55F9"/>
    <w:rsid w:val="00ED3649"/>
    <w:rsid w:val="00EE639B"/>
    <w:rsid w:val="00EF1977"/>
    <w:rsid w:val="00F01399"/>
    <w:rsid w:val="00F0304A"/>
    <w:rsid w:val="00F12296"/>
    <w:rsid w:val="00F14117"/>
    <w:rsid w:val="00F14F5E"/>
    <w:rsid w:val="00F1777F"/>
    <w:rsid w:val="00F24B43"/>
    <w:rsid w:val="00F43A34"/>
    <w:rsid w:val="00F56A1F"/>
    <w:rsid w:val="00F56A27"/>
    <w:rsid w:val="00F733E0"/>
    <w:rsid w:val="00F7485F"/>
    <w:rsid w:val="00F762E2"/>
    <w:rsid w:val="00F97BD4"/>
    <w:rsid w:val="00FC56F4"/>
    <w:rsid w:val="00FD6C6D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7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67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05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4A2BB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67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1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399"/>
  </w:style>
  <w:style w:type="paragraph" w:styleId="a9">
    <w:name w:val="footer"/>
    <w:basedOn w:val="a"/>
    <w:link w:val="aa"/>
    <w:uiPriority w:val="99"/>
    <w:unhideWhenUsed/>
    <w:rsid w:val="00F0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7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67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05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4A2BB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67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1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399"/>
  </w:style>
  <w:style w:type="paragraph" w:styleId="a9">
    <w:name w:val="footer"/>
    <w:basedOn w:val="a"/>
    <w:link w:val="aa"/>
    <w:uiPriority w:val="99"/>
    <w:unhideWhenUsed/>
    <w:rsid w:val="00F0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3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6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0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02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06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2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5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79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23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5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2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1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D22FF424FCE3D4EB78F1894568587B5CD711123B707653E09CB00BE82FB94132CAF438D426CA3415D68D6E3CB6A6E8EBD1769969K7e6G" TargetMode="External"/><Relationship Id="rId18" Type="http://schemas.openxmlformats.org/officeDocument/2006/relationships/hyperlink" Target="consultantplus://offline/ref=62D22FF424FCE3D4EB78F1894568587B5CD711123B707653E09CB00BE82FB94132CAF43BD022C0654C998C327AEAB5EAE4D1749F7575EFE6K4e3G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D22FF424FCE3D4EB78F1894568587B5CD711123B707653E09CB00BE82FB94132CAF43BD022C0654C998C327AEAB5EAE4D1749F7575EFE6K4e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300DE526B31AE8B73AD5726EC936B6D911132CC0CBDEBC97CA55CCBD75B35D9182E7B4940AD92675F5BD735945B1EC9FBDFCFE104E250BDD15BDD6d301B" TargetMode="External"/><Relationship Id="rId17" Type="http://schemas.openxmlformats.org/officeDocument/2006/relationships/hyperlink" Target="consultantplus://offline/ref=62D22FF424FCE3D4EB78F1894568587B5CD711123B707653E09CB00BE82FB94132CAF43BD022C0654C998C327AEAB5EAE4D1749F7575EFE6K4e3G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FF4731D1F6A7662AFB9A5BBDAABDA70C3C58DA9DBD16B97A0D05EF9DEA0FE18F99E01653EA9B1AD189D5C380E52191047ACECFDBB79515D0Z9I" TargetMode="External"/><Relationship Id="rId20" Type="http://schemas.openxmlformats.org/officeDocument/2006/relationships/hyperlink" Target="consultantplus://offline/ref=62D22FF424FCE3D4EB78F1894568587B5CD711123B707653E09CB00BE82FB94132CAF438D025CA3415D68D6E3CB6A6E8EBD1769969K7e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A39D41B7D411C3B0A14C7337C9A9E30BEC040BD89E0E5483FF3A1174083299A7FA9F1355792F2277F87E3181F84CF7B1A2A72EC5JBe4G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D22FF424FCE3D4EB78F1894568587B5CD7111532727653E09CB00BE82FB94120CAAC37D22BDF60428CDA633CKBeE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2D22FF424FCE3D4EB78F1894568587B5CD711123B707653E09CB00BE82FB94132CAF43BD92BCA3415D68D6E3CB6A6E8EBD1769969K7e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62D22FF424FCE3D4EB78F1894568587B5CD711123B707653E09CB00BE82FB94132CAF43BD92BCA3415D68D6E3CB6A6E8EBD1769969K7e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222-р от 09.08.2022</docTitle>
  </documentManagement>
</p:properties>
</file>

<file path=customXml/itemProps1.xml><?xml version="1.0" encoding="utf-8"?>
<ds:datastoreItem xmlns:ds="http://schemas.openxmlformats.org/officeDocument/2006/customXml" ds:itemID="{E9CC8F8C-72C6-4E10-A63E-0DAD12B8C3A4}"/>
</file>

<file path=customXml/itemProps2.xml><?xml version="1.0" encoding="utf-8"?>
<ds:datastoreItem xmlns:ds="http://schemas.openxmlformats.org/officeDocument/2006/customXml" ds:itemID="{C23BFDA5-3A93-44CA-AD50-EA60978BCAC3}"/>
</file>

<file path=customXml/itemProps3.xml><?xml version="1.0" encoding="utf-8"?>
<ds:datastoreItem xmlns:ds="http://schemas.openxmlformats.org/officeDocument/2006/customXml" ds:itemID="{C49B260E-2277-4161-A97F-714D92E72E40}"/>
</file>

<file path=customXml/itemProps4.xml><?xml version="1.0" encoding="utf-8"?>
<ds:datastoreItem xmlns:ds="http://schemas.openxmlformats.org/officeDocument/2006/customXml" ds:itemID="{7E8D4EAB-099E-4F49-827B-F8590A7C6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222-р от 09.08.2022</dc:title>
  <dc:creator>Простакова Инна Витальевна</dc:creator>
  <cp:lastModifiedBy>mishinkina</cp:lastModifiedBy>
  <cp:revision>18</cp:revision>
  <cp:lastPrinted>2022-07-06T06:02:00Z</cp:lastPrinted>
  <dcterms:created xsi:type="dcterms:W3CDTF">2022-07-06T06:02:00Z</dcterms:created>
  <dcterms:modified xsi:type="dcterms:W3CDTF">2022-08-09T07:35:00Z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