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6376" w:rsidRP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6637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66376" w:rsidTr="00066376">
        <w:tc>
          <w:tcPr>
            <w:tcW w:w="4785" w:type="dxa"/>
            <w:shd w:val="clear" w:color="auto" w:fill="auto"/>
          </w:tcPr>
          <w:p w:rsidR="00066376" w:rsidRPr="004E204C" w:rsidRDefault="006B5F93" w:rsidP="004E204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17.01.2020</w:t>
            </w:r>
          </w:p>
        </w:tc>
        <w:tc>
          <w:tcPr>
            <w:tcW w:w="4786" w:type="dxa"/>
            <w:shd w:val="clear" w:color="auto" w:fill="auto"/>
          </w:tcPr>
          <w:p w:rsidR="00066376" w:rsidRPr="004E204C" w:rsidRDefault="006B5F93" w:rsidP="004E204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14-р</w:t>
            </w:r>
          </w:p>
        </w:tc>
      </w:tr>
    </w:tbl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6376" w:rsidRDefault="00066376" w:rsidP="0006637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66376" w:rsidRDefault="00066376" w:rsidP="00066376">
      <w:pPr>
        <w:spacing w:after="0" w:line="240" w:lineRule="auto"/>
        <w:rPr>
          <w:rFonts w:ascii="Times New Roman" w:hAnsi="Times New Roman" w:cs="Times New Roman"/>
          <w:sz w:val="24"/>
        </w:rPr>
        <w:sectPr w:rsidR="00066376" w:rsidSect="00066376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771AE" w:rsidRPr="00764267" w:rsidRDefault="00A771AE" w:rsidP="00F97B2F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64267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F10C0C">
        <w:rPr>
          <w:rFonts w:ascii="Times New Roman" w:hAnsi="Times New Roman" w:cs="Times New Roman"/>
          <w:bCs/>
          <w:sz w:val="30"/>
          <w:szCs w:val="30"/>
        </w:rPr>
        <w:t>й</w:t>
      </w:r>
      <w:r w:rsidRPr="00764267">
        <w:rPr>
          <w:rFonts w:ascii="Times New Roman" w:hAnsi="Times New Roman" w:cs="Times New Roman"/>
          <w:bCs/>
          <w:sz w:val="30"/>
          <w:szCs w:val="30"/>
        </w:rPr>
        <w:t xml:space="preserve"> в распоряжение</w:t>
      </w:r>
    </w:p>
    <w:p w:rsidR="00A771AE" w:rsidRPr="00764267" w:rsidRDefault="00A771AE" w:rsidP="00F97B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64267">
        <w:rPr>
          <w:rFonts w:ascii="Times New Roman" w:hAnsi="Times New Roman" w:cs="Times New Roman"/>
          <w:bCs/>
          <w:sz w:val="30"/>
          <w:szCs w:val="30"/>
        </w:rPr>
        <w:t>администрации города от 12.01.2012 № 21-ж</w:t>
      </w:r>
    </w:p>
    <w:p w:rsidR="00F97B2F" w:rsidRDefault="00F97B2F" w:rsidP="008C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87A4D" w:rsidRPr="00764267" w:rsidRDefault="00C87A4D" w:rsidP="00C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4703D" w:rsidRPr="00F97B2F" w:rsidRDefault="0084703D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Pr="00F97B2F">
        <w:rPr>
          <w:rFonts w:ascii="Times New Roman" w:hAnsi="Times New Roman" w:cs="Times New Roman"/>
          <w:sz w:val="30"/>
          <w:szCs w:val="30"/>
        </w:rPr>
        <w:t>города в соо</w:t>
      </w:r>
      <w:r w:rsidRPr="00F97B2F">
        <w:rPr>
          <w:rFonts w:ascii="Times New Roman" w:hAnsi="Times New Roman" w:cs="Times New Roman"/>
          <w:sz w:val="30"/>
          <w:szCs w:val="30"/>
        </w:rPr>
        <w:t>т</w:t>
      </w:r>
      <w:r w:rsidRPr="00F97B2F">
        <w:rPr>
          <w:rFonts w:ascii="Times New Roman" w:hAnsi="Times New Roman" w:cs="Times New Roman"/>
          <w:sz w:val="30"/>
          <w:szCs w:val="30"/>
        </w:rPr>
        <w:t xml:space="preserve">ветствие с </w:t>
      </w:r>
      <w:r w:rsidR="00275DF8" w:rsidRPr="00F97B2F">
        <w:rPr>
          <w:rFonts w:ascii="Times New Roman" w:hAnsi="Times New Roman" w:cs="Times New Roman"/>
          <w:sz w:val="30"/>
          <w:szCs w:val="30"/>
        </w:rPr>
        <w:t xml:space="preserve">Градостроительным кодексом Российской Федерации, </w:t>
      </w:r>
      <w:r w:rsidR="00F97B2F" w:rsidRPr="00F97B2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0" w:history="1">
        <w:r w:rsidR="003A4E72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="003A4E72" w:rsidRPr="00F97B2F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3A40AF" w:rsidRPr="00F97B2F">
        <w:rPr>
          <w:rFonts w:ascii="Times New Roman" w:hAnsi="Times New Roman" w:cs="Times New Roman"/>
          <w:sz w:val="30"/>
          <w:szCs w:val="30"/>
        </w:rPr>
        <w:t>№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 210-ФЗ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3A4E72" w:rsidRPr="00F97B2F">
        <w:rPr>
          <w:rFonts w:ascii="Times New Roman" w:hAnsi="Times New Roman" w:cs="Times New Roman"/>
          <w:sz w:val="30"/>
          <w:szCs w:val="30"/>
        </w:rPr>
        <w:t>Об организации пр</w:t>
      </w:r>
      <w:r w:rsidR="003A4E72" w:rsidRPr="00F97B2F">
        <w:rPr>
          <w:rFonts w:ascii="Times New Roman" w:hAnsi="Times New Roman" w:cs="Times New Roman"/>
          <w:sz w:val="30"/>
          <w:szCs w:val="30"/>
        </w:rPr>
        <w:t>е</w:t>
      </w:r>
      <w:r w:rsidR="003A4E72" w:rsidRPr="00F97B2F">
        <w:rPr>
          <w:rFonts w:ascii="Times New Roman" w:hAnsi="Times New Roman" w:cs="Times New Roman"/>
          <w:sz w:val="30"/>
          <w:szCs w:val="30"/>
        </w:rPr>
        <w:t>доставления государственных и муниципальных услуг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0387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A4E72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</w:t>
        </w:r>
        <w:r w:rsidR="003A4E72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3A4E72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="003A4E72" w:rsidRPr="00F97B2F">
        <w:rPr>
          <w:rFonts w:ascii="Times New Roman" w:hAnsi="Times New Roman" w:cs="Times New Roman"/>
          <w:sz w:val="30"/>
          <w:szCs w:val="30"/>
        </w:rPr>
        <w:t xml:space="preserve"> администрации города от 05.09.2011 </w:t>
      </w:r>
      <w:r w:rsidR="003A40AF" w:rsidRPr="00F97B2F">
        <w:rPr>
          <w:rFonts w:ascii="Times New Roman" w:hAnsi="Times New Roman" w:cs="Times New Roman"/>
          <w:sz w:val="30"/>
          <w:szCs w:val="30"/>
        </w:rPr>
        <w:t>№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 359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3A4E72" w:rsidRPr="00F97B2F">
        <w:rPr>
          <w:rFonts w:ascii="Times New Roman" w:hAnsi="Times New Roman" w:cs="Times New Roman"/>
          <w:sz w:val="30"/>
          <w:szCs w:val="30"/>
        </w:rPr>
        <w:t>Об утверждении П</w:t>
      </w:r>
      <w:r w:rsidR="003A4E72" w:rsidRPr="00F97B2F">
        <w:rPr>
          <w:rFonts w:ascii="Times New Roman" w:hAnsi="Times New Roman" w:cs="Times New Roman"/>
          <w:sz w:val="30"/>
          <w:szCs w:val="30"/>
        </w:rPr>
        <w:t>о</w:t>
      </w:r>
      <w:r w:rsidR="003A4E72" w:rsidRPr="00F97B2F">
        <w:rPr>
          <w:rFonts w:ascii="Times New Roman" w:hAnsi="Times New Roman" w:cs="Times New Roman"/>
          <w:sz w:val="30"/>
          <w:szCs w:val="30"/>
        </w:rPr>
        <w:t>рядка разработки и утверждения административных регламентов пр</w:t>
      </w:r>
      <w:r w:rsidR="003A4E72" w:rsidRPr="00F97B2F">
        <w:rPr>
          <w:rFonts w:ascii="Times New Roman" w:hAnsi="Times New Roman" w:cs="Times New Roman"/>
          <w:sz w:val="30"/>
          <w:szCs w:val="30"/>
        </w:rPr>
        <w:t>е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доставления муниципальных услуг администрацией города Красноярска </w:t>
      </w:r>
      <w:r w:rsidR="00F97B2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и внесении изменений в </w:t>
      </w:r>
      <w:r w:rsidR="00603870">
        <w:rPr>
          <w:rFonts w:ascii="Times New Roman" w:hAnsi="Times New Roman" w:cs="Times New Roman"/>
          <w:sz w:val="30"/>
          <w:szCs w:val="30"/>
        </w:rPr>
        <w:t>п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F97B2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A40AF" w:rsidRPr="00F97B2F">
        <w:rPr>
          <w:rFonts w:ascii="Times New Roman" w:hAnsi="Times New Roman" w:cs="Times New Roman"/>
          <w:sz w:val="30"/>
          <w:szCs w:val="30"/>
        </w:rPr>
        <w:t>№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 57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,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Pr="00F97B2F">
        <w:rPr>
          <w:rFonts w:ascii="Times New Roman" w:hAnsi="Times New Roman" w:cs="Times New Roman"/>
          <w:sz w:val="30"/>
          <w:szCs w:val="30"/>
        </w:rPr>
        <w:t>руководствуясь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3A4E72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атьями</w:t>
        </w:r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8C78CE" w:rsidRPr="00F97B2F" w:rsidRDefault="00C3218B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8F0974" w:rsidRPr="00F97B2F">
        <w:rPr>
          <w:rFonts w:ascii="Times New Roman" w:hAnsi="Times New Roman" w:cs="Times New Roman"/>
          <w:sz w:val="30"/>
          <w:szCs w:val="30"/>
        </w:rPr>
        <w:t>п</w:t>
      </w:r>
      <w:r w:rsidR="007165D1" w:rsidRPr="00F97B2F">
        <w:rPr>
          <w:rFonts w:ascii="Times New Roman" w:hAnsi="Times New Roman" w:cs="Times New Roman"/>
          <w:sz w:val="30"/>
          <w:szCs w:val="30"/>
        </w:rPr>
        <w:t xml:space="preserve">риложение к </w:t>
      </w:r>
      <w:hyperlink r:id="rId15" w:history="1">
        <w:r w:rsidR="007165D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</w:hyperlink>
      <w:r w:rsidR="007165D1" w:rsidRPr="00F97B2F">
        <w:rPr>
          <w:rFonts w:ascii="Times New Roman" w:hAnsi="Times New Roman" w:cs="Times New Roman"/>
          <w:sz w:val="30"/>
          <w:szCs w:val="30"/>
        </w:rPr>
        <w:t>аспоряжению</w:t>
      </w:r>
      <w:r w:rsidRPr="00F97B2F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F97B2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97B2F">
        <w:rPr>
          <w:rFonts w:ascii="Times New Roman" w:hAnsi="Times New Roman" w:cs="Times New Roman"/>
          <w:sz w:val="30"/>
          <w:szCs w:val="30"/>
        </w:rPr>
        <w:t xml:space="preserve">от 12.01.2012 </w:t>
      </w:r>
      <w:r w:rsidR="003A40AF" w:rsidRPr="00F97B2F">
        <w:rPr>
          <w:rFonts w:ascii="Times New Roman" w:hAnsi="Times New Roman" w:cs="Times New Roman"/>
          <w:sz w:val="30"/>
          <w:szCs w:val="30"/>
        </w:rPr>
        <w:t>№</w:t>
      </w:r>
      <w:r w:rsidRPr="00F97B2F">
        <w:rPr>
          <w:rFonts w:ascii="Times New Roman" w:hAnsi="Times New Roman" w:cs="Times New Roman"/>
          <w:sz w:val="30"/>
          <w:szCs w:val="30"/>
        </w:rPr>
        <w:t xml:space="preserve"> 21-ж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FA7322" w:rsidRPr="00F97B2F">
        <w:rPr>
          <w:rFonts w:ascii="Times New Roman" w:hAnsi="Times New Roman" w:cs="Times New Roman"/>
          <w:sz w:val="30"/>
          <w:szCs w:val="30"/>
        </w:rPr>
        <w:t xml:space="preserve">Административного </w:t>
      </w:r>
      <w:hyperlink r:id="rId16" w:history="1">
        <w:r w:rsidR="00FA7322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</w:t>
        </w:r>
      </w:hyperlink>
      <w:r w:rsidR="00FA7322" w:rsidRPr="00F97B2F">
        <w:rPr>
          <w:rFonts w:ascii="Times New Roman" w:hAnsi="Times New Roman" w:cs="Times New Roman"/>
          <w:sz w:val="30"/>
          <w:szCs w:val="30"/>
        </w:rPr>
        <w:t>а предоставления муниципальной услуги по выдаче разрешения на стро</w:t>
      </w:r>
      <w:r w:rsidR="00FA7322" w:rsidRPr="00F97B2F">
        <w:rPr>
          <w:rFonts w:ascii="Times New Roman" w:hAnsi="Times New Roman" w:cs="Times New Roman"/>
          <w:sz w:val="30"/>
          <w:szCs w:val="30"/>
        </w:rPr>
        <w:t>и</w:t>
      </w:r>
      <w:r w:rsidR="00FA7322" w:rsidRPr="00F97B2F">
        <w:rPr>
          <w:rFonts w:ascii="Times New Roman" w:hAnsi="Times New Roman" w:cs="Times New Roman"/>
          <w:sz w:val="30"/>
          <w:szCs w:val="30"/>
        </w:rPr>
        <w:t>тельство объекта, внесению изменений в разрешение на строительство объекта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 (далее – Регламент)</w:t>
      </w:r>
      <w:r w:rsidR="003A4E72"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Pr="00F97B2F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224173" w:rsidRPr="00F97B2F" w:rsidRDefault="00603870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пункт</w:t>
      </w:r>
      <w:r w:rsidR="00224173" w:rsidRPr="00F97B2F">
        <w:rPr>
          <w:rFonts w:ascii="Times New Roman" w:hAnsi="Times New Roman" w:cs="Times New Roman"/>
          <w:sz w:val="30"/>
          <w:szCs w:val="30"/>
        </w:rPr>
        <w:t xml:space="preserve"> 1 после слов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8C78CE" w:rsidRPr="00F97B2F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97B2F" w:rsidRPr="00F97B2F">
        <w:rPr>
          <w:rFonts w:ascii="Times New Roman" w:hAnsi="Times New Roman" w:cs="Times New Roman"/>
          <w:sz w:val="30"/>
          <w:szCs w:val="30"/>
        </w:rPr>
        <w:t>–</w:t>
      </w:r>
      <w:r w:rsidR="008C78CE" w:rsidRPr="00F97B2F">
        <w:rPr>
          <w:rFonts w:ascii="Times New Roman" w:hAnsi="Times New Roman" w:cs="Times New Roman"/>
          <w:sz w:val="30"/>
          <w:szCs w:val="30"/>
        </w:rPr>
        <w:t xml:space="preserve"> разрешение на строительство),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="008C78CE" w:rsidRPr="00F97B2F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8C78CE" w:rsidRPr="00F97B2F">
        <w:rPr>
          <w:rFonts w:ascii="Times New Roman" w:hAnsi="Times New Roman" w:cs="Times New Roman"/>
          <w:sz w:val="30"/>
          <w:szCs w:val="30"/>
        </w:rPr>
        <w:t>в случаях, когда</w:t>
      </w:r>
      <w:r w:rsidR="0069143D" w:rsidRPr="00F97B2F">
        <w:rPr>
          <w:rFonts w:ascii="Times New Roman" w:hAnsi="Times New Roman" w:cs="Times New Roman"/>
          <w:sz w:val="30"/>
          <w:szCs w:val="30"/>
        </w:rPr>
        <w:t xml:space="preserve"> это требуется Градостроительным кодексом Российской Федерации,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="0069143D" w:rsidRPr="00F97B2F">
        <w:rPr>
          <w:rFonts w:ascii="Times New Roman" w:hAnsi="Times New Roman" w:cs="Times New Roman"/>
          <w:sz w:val="30"/>
          <w:szCs w:val="30"/>
        </w:rPr>
        <w:t>;</w:t>
      </w:r>
    </w:p>
    <w:p w:rsidR="00F10C0C" w:rsidRPr="00F97B2F" w:rsidRDefault="008C78CE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2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3A4025" w:rsidRPr="00F97B2F">
        <w:rPr>
          <w:rFonts w:ascii="Times New Roman" w:hAnsi="Times New Roman" w:cs="Times New Roman"/>
          <w:sz w:val="30"/>
          <w:szCs w:val="30"/>
        </w:rPr>
        <w:t xml:space="preserve">в </w:t>
      </w:r>
      <w:r w:rsidR="00C36B58" w:rsidRPr="00F97B2F">
        <w:rPr>
          <w:rFonts w:ascii="Times New Roman" w:hAnsi="Times New Roman" w:cs="Times New Roman"/>
          <w:sz w:val="30"/>
          <w:szCs w:val="30"/>
        </w:rPr>
        <w:t>пункт</w:t>
      </w:r>
      <w:r w:rsidR="003A4025" w:rsidRPr="00F97B2F">
        <w:rPr>
          <w:rFonts w:ascii="Times New Roman" w:hAnsi="Times New Roman" w:cs="Times New Roman"/>
          <w:sz w:val="30"/>
          <w:szCs w:val="30"/>
        </w:rPr>
        <w:t>е</w:t>
      </w:r>
      <w:r w:rsidR="00C36B58"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="003A4025" w:rsidRPr="00F97B2F">
        <w:rPr>
          <w:rFonts w:ascii="Times New Roman" w:hAnsi="Times New Roman" w:cs="Times New Roman"/>
          <w:sz w:val="30"/>
          <w:szCs w:val="30"/>
        </w:rPr>
        <w:t>2</w:t>
      </w:r>
      <w:r w:rsidR="00C36B58"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="003A4025" w:rsidRPr="00F97B2F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3A4025" w:rsidRPr="00F97B2F">
        <w:rPr>
          <w:rFonts w:ascii="Times New Roman" w:hAnsi="Times New Roman" w:cs="Times New Roman"/>
          <w:sz w:val="30"/>
          <w:szCs w:val="30"/>
        </w:rPr>
        <w:t>капитального ремонта,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="003A4025" w:rsidRPr="00F97B2F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69143D" w:rsidRPr="00F97B2F" w:rsidRDefault="0069143D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3) в пункте 13:</w:t>
      </w:r>
    </w:p>
    <w:p w:rsidR="0069143D" w:rsidRPr="00F97B2F" w:rsidRDefault="0069143D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после абзаца девятого дополнить абзацем следующего содерж</w:t>
      </w:r>
      <w:r w:rsidRPr="00F97B2F">
        <w:rPr>
          <w:rFonts w:ascii="Times New Roman" w:hAnsi="Times New Roman" w:cs="Times New Roman"/>
          <w:sz w:val="30"/>
          <w:szCs w:val="30"/>
        </w:rPr>
        <w:t>а</w:t>
      </w:r>
      <w:r w:rsidRPr="00F97B2F">
        <w:rPr>
          <w:rFonts w:ascii="Times New Roman" w:hAnsi="Times New Roman" w:cs="Times New Roman"/>
          <w:sz w:val="30"/>
          <w:szCs w:val="30"/>
        </w:rPr>
        <w:t>ния:</w:t>
      </w:r>
    </w:p>
    <w:p w:rsidR="0069143D" w:rsidRPr="00F97B2F" w:rsidRDefault="00F97B2F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03870">
        <w:rPr>
          <w:rFonts w:ascii="Times New Roman" w:hAnsi="Times New Roman" w:cs="Times New Roman"/>
          <w:sz w:val="30"/>
          <w:szCs w:val="30"/>
        </w:rPr>
        <w:t>п</w:t>
      </w:r>
      <w:r w:rsidR="0069143D" w:rsidRPr="00F97B2F">
        <w:rPr>
          <w:rFonts w:ascii="Times New Roman" w:hAnsi="Times New Roman" w:cs="Times New Roman"/>
          <w:sz w:val="30"/>
          <w:szCs w:val="30"/>
        </w:rPr>
        <w:t>остановление</w:t>
      </w:r>
      <w:r w:rsidR="0069143D" w:rsidRPr="00C87A4D">
        <w:rPr>
          <w:rFonts w:ascii="Times New Roman" w:hAnsi="Times New Roman" w:cs="Times New Roman"/>
          <w:sz w:val="18"/>
          <w:szCs w:val="30"/>
        </w:rPr>
        <w:t xml:space="preserve"> </w:t>
      </w:r>
      <w:r w:rsidR="0069143D" w:rsidRPr="00F97B2F">
        <w:rPr>
          <w:rFonts w:ascii="Times New Roman" w:hAnsi="Times New Roman" w:cs="Times New Roman"/>
          <w:sz w:val="30"/>
          <w:szCs w:val="30"/>
        </w:rPr>
        <w:t>Правительства</w:t>
      </w:r>
      <w:r w:rsidR="0069143D" w:rsidRPr="00C87A4D">
        <w:rPr>
          <w:rFonts w:ascii="Times New Roman" w:hAnsi="Times New Roman" w:cs="Times New Roman"/>
          <w:sz w:val="18"/>
          <w:szCs w:val="20"/>
        </w:rPr>
        <w:t xml:space="preserve"> </w:t>
      </w:r>
      <w:r w:rsidR="0069143D" w:rsidRPr="00F97B2F">
        <w:rPr>
          <w:rFonts w:ascii="Times New Roman" w:hAnsi="Times New Roman" w:cs="Times New Roman"/>
          <w:sz w:val="30"/>
          <w:szCs w:val="30"/>
        </w:rPr>
        <w:t>Р</w:t>
      </w:r>
      <w:r w:rsidR="00C87A4D">
        <w:rPr>
          <w:rFonts w:ascii="Times New Roman" w:hAnsi="Times New Roman" w:cs="Times New Roman"/>
          <w:sz w:val="30"/>
          <w:szCs w:val="30"/>
        </w:rPr>
        <w:t>оссийской</w:t>
      </w:r>
      <w:r w:rsidR="00C87A4D" w:rsidRPr="00C87A4D">
        <w:rPr>
          <w:rFonts w:ascii="Times New Roman" w:hAnsi="Times New Roman" w:cs="Times New Roman"/>
          <w:sz w:val="18"/>
          <w:szCs w:val="20"/>
        </w:rPr>
        <w:t xml:space="preserve"> </w:t>
      </w:r>
      <w:r w:rsidR="0069143D" w:rsidRPr="00F97B2F">
        <w:rPr>
          <w:rFonts w:ascii="Times New Roman" w:hAnsi="Times New Roman" w:cs="Times New Roman"/>
          <w:sz w:val="30"/>
          <w:szCs w:val="30"/>
        </w:rPr>
        <w:t>Ф</w:t>
      </w:r>
      <w:r w:rsidR="00C87A4D">
        <w:rPr>
          <w:rFonts w:ascii="Times New Roman" w:hAnsi="Times New Roman" w:cs="Times New Roman"/>
          <w:sz w:val="30"/>
          <w:szCs w:val="30"/>
        </w:rPr>
        <w:t>едерации</w:t>
      </w:r>
      <w:r w:rsidR="0069143D" w:rsidRPr="00C87A4D">
        <w:rPr>
          <w:rFonts w:ascii="Times New Roman" w:hAnsi="Times New Roman" w:cs="Times New Roman"/>
          <w:sz w:val="18"/>
          <w:szCs w:val="20"/>
        </w:rPr>
        <w:t xml:space="preserve"> </w:t>
      </w:r>
      <w:r w:rsidR="0069143D" w:rsidRPr="00F97B2F">
        <w:rPr>
          <w:rFonts w:ascii="Times New Roman" w:hAnsi="Times New Roman" w:cs="Times New Roman"/>
          <w:sz w:val="30"/>
          <w:szCs w:val="30"/>
        </w:rPr>
        <w:t>от</w:t>
      </w:r>
      <w:r w:rsidR="0069143D" w:rsidRPr="00C87A4D">
        <w:rPr>
          <w:rFonts w:ascii="Times New Roman" w:hAnsi="Times New Roman" w:cs="Times New Roman"/>
          <w:sz w:val="18"/>
          <w:szCs w:val="30"/>
        </w:rPr>
        <w:t xml:space="preserve"> </w:t>
      </w:r>
      <w:r w:rsidR="0069143D" w:rsidRPr="00F97B2F">
        <w:rPr>
          <w:rFonts w:ascii="Times New Roman" w:hAnsi="Times New Roman" w:cs="Times New Roman"/>
          <w:sz w:val="30"/>
          <w:szCs w:val="30"/>
        </w:rPr>
        <w:t xml:space="preserve">17.08.2019 № 1064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69143D" w:rsidRPr="00F97B2F">
        <w:rPr>
          <w:rFonts w:ascii="Times New Roman" w:hAnsi="Times New Roman" w:cs="Times New Roman"/>
          <w:sz w:val="30"/>
          <w:szCs w:val="30"/>
        </w:rPr>
        <w:t>Об определении случаев, при которых не требуется получение разрешения на строительство</w:t>
      </w:r>
      <w:r w:rsidR="00136979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69143D" w:rsidRPr="00F97B2F">
        <w:rPr>
          <w:rFonts w:ascii="Times New Roman" w:hAnsi="Times New Roman" w:cs="Times New Roman"/>
          <w:sz w:val="30"/>
          <w:szCs w:val="30"/>
        </w:rPr>
        <w:t>;</w:t>
      </w:r>
    </w:p>
    <w:p w:rsidR="0069143D" w:rsidRPr="00F97B2F" w:rsidRDefault="0069143D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после абзаца десятого дополнить абзацем следующего </w:t>
      </w:r>
      <w:proofErr w:type="spellStart"/>
      <w:r w:rsidRPr="00F97B2F">
        <w:rPr>
          <w:rFonts w:ascii="Times New Roman" w:hAnsi="Times New Roman" w:cs="Times New Roman"/>
          <w:sz w:val="30"/>
          <w:szCs w:val="30"/>
        </w:rPr>
        <w:t>содер</w:t>
      </w:r>
      <w:r w:rsidR="00C87A4D">
        <w:rPr>
          <w:rFonts w:ascii="Times New Roman" w:hAnsi="Times New Roman" w:cs="Times New Roman"/>
          <w:sz w:val="30"/>
          <w:szCs w:val="30"/>
        </w:rPr>
        <w:t>-</w:t>
      </w:r>
      <w:r w:rsidRPr="00F97B2F">
        <w:rPr>
          <w:rFonts w:ascii="Times New Roman" w:hAnsi="Times New Roman" w:cs="Times New Roman"/>
          <w:sz w:val="30"/>
          <w:szCs w:val="30"/>
        </w:rPr>
        <w:t>жания</w:t>
      </w:r>
      <w:proofErr w:type="spellEnd"/>
      <w:r w:rsidRPr="00F97B2F">
        <w:rPr>
          <w:rFonts w:ascii="Times New Roman" w:hAnsi="Times New Roman" w:cs="Times New Roman"/>
          <w:sz w:val="30"/>
          <w:szCs w:val="30"/>
        </w:rPr>
        <w:t>:</w:t>
      </w:r>
    </w:p>
    <w:p w:rsidR="0069143D" w:rsidRPr="00F97B2F" w:rsidRDefault="00F97B2F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69143D" w:rsidRPr="00F97B2F">
        <w:rPr>
          <w:rFonts w:ascii="Times New Roman" w:hAnsi="Times New Roman" w:cs="Times New Roman"/>
          <w:sz w:val="30"/>
          <w:szCs w:val="30"/>
        </w:rPr>
        <w:t>Закон Красноярского края</w:t>
      </w:r>
      <w:r w:rsidR="00647650" w:rsidRPr="00F97B2F">
        <w:rPr>
          <w:rFonts w:ascii="Times New Roman" w:hAnsi="Times New Roman" w:cs="Times New Roman"/>
          <w:sz w:val="30"/>
          <w:szCs w:val="30"/>
        </w:rPr>
        <w:t xml:space="preserve"> от 08.06.2017 № 3-714</w:t>
      </w:r>
      <w:r w:rsidR="0069143D" w:rsidRPr="00F97B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69143D" w:rsidRPr="00F97B2F">
        <w:rPr>
          <w:rFonts w:ascii="Times New Roman" w:hAnsi="Times New Roman" w:cs="Times New Roman"/>
          <w:sz w:val="30"/>
          <w:szCs w:val="30"/>
        </w:rPr>
        <w:t>Об установл</w:t>
      </w:r>
      <w:r w:rsidR="0069143D" w:rsidRPr="00F97B2F">
        <w:rPr>
          <w:rFonts w:ascii="Times New Roman" w:hAnsi="Times New Roman" w:cs="Times New Roman"/>
          <w:sz w:val="30"/>
          <w:szCs w:val="30"/>
        </w:rPr>
        <w:t>е</w:t>
      </w:r>
      <w:r w:rsidR="0069143D" w:rsidRPr="00F97B2F">
        <w:rPr>
          <w:rFonts w:ascii="Times New Roman" w:hAnsi="Times New Roman" w:cs="Times New Roman"/>
          <w:sz w:val="30"/>
          <w:szCs w:val="30"/>
        </w:rPr>
        <w:t>нии случаев, при которых не требуется получени</w:t>
      </w:r>
      <w:r w:rsidR="00647650" w:rsidRPr="00F97B2F">
        <w:rPr>
          <w:rFonts w:ascii="Times New Roman" w:hAnsi="Times New Roman" w:cs="Times New Roman"/>
          <w:sz w:val="30"/>
          <w:szCs w:val="30"/>
        </w:rPr>
        <w:t>е</w:t>
      </w:r>
      <w:r w:rsidR="0069143D" w:rsidRPr="00F97B2F">
        <w:rPr>
          <w:rFonts w:ascii="Times New Roman" w:hAnsi="Times New Roman" w:cs="Times New Roman"/>
          <w:sz w:val="30"/>
          <w:szCs w:val="30"/>
        </w:rPr>
        <w:t xml:space="preserve"> разрешения на стро</w:t>
      </w:r>
      <w:r w:rsidR="0069143D" w:rsidRPr="00F97B2F">
        <w:rPr>
          <w:rFonts w:ascii="Times New Roman" w:hAnsi="Times New Roman" w:cs="Times New Roman"/>
          <w:sz w:val="30"/>
          <w:szCs w:val="30"/>
        </w:rPr>
        <w:t>и</w:t>
      </w:r>
      <w:r w:rsidR="0069143D" w:rsidRPr="00F97B2F">
        <w:rPr>
          <w:rFonts w:ascii="Times New Roman" w:hAnsi="Times New Roman" w:cs="Times New Roman"/>
          <w:sz w:val="30"/>
          <w:szCs w:val="30"/>
        </w:rPr>
        <w:t>тельство на территории края</w:t>
      </w:r>
      <w:r w:rsidR="00136979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B7C06" w:rsidRPr="00F97B2F">
        <w:rPr>
          <w:rFonts w:ascii="Times New Roman" w:hAnsi="Times New Roman" w:cs="Times New Roman"/>
          <w:sz w:val="30"/>
          <w:szCs w:val="30"/>
        </w:rPr>
        <w:t>;</w:t>
      </w:r>
    </w:p>
    <w:p w:rsidR="003A4025" w:rsidRPr="00F97B2F" w:rsidRDefault="003B7C06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4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3A4025" w:rsidRPr="00F97B2F">
        <w:rPr>
          <w:rFonts w:ascii="Times New Roman" w:hAnsi="Times New Roman" w:cs="Times New Roman"/>
          <w:sz w:val="30"/>
          <w:szCs w:val="30"/>
        </w:rPr>
        <w:t>в пункте 14:</w:t>
      </w:r>
    </w:p>
    <w:p w:rsidR="00B21DA8" w:rsidRPr="00F97B2F" w:rsidRDefault="003A4025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подпункт 2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8F0974" w:rsidRPr="00F97B2F">
        <w:rPr>
          <w:rFonts w:ascii="Times New Roman" w:hAnsi="Times New Roman" w:cs="Times New Roman"/>
          <w:sz w:val="30"/>
          <w:szCs w:val="30"/>
        </w:rPr>
        <w:t>,</w:t>
      </w:r>
      <w:r w:rsidRPr="00F97B2F">
        <w:rPr>
          <w:rFonts w:ascii="Times New Roman" w:hAnsi="Times New Roman" w:cs="Times New Roman"/>
          <w:sz w:val="30"/>
          <w:szCs w:val="30"/>
        </w:rPr>
        <w:t xml:space="preserve"> а также схема расположения з</w:t>
      </w:r>
      <w:r w:rsidRPr="00F97B2F">
        <w:rPr>
          <w:rFonts w:ascii="Times New Roman" w:hAnsi="Times New Roman" w:cs="Times New Roman"/>
          <w:sz w:val="30"/>
          <w:szCs w:val="30"/>
        </w:rPr>
        <w:t>е</w:t>
      </w:r>
      <w:r w:rsidRPr="00F97B2F">
        <w:rPr>
          <w:rFonts w:ascii="Times New Roman" w:hAnsi="Times New Roman" w:cs="Times New Roman"/>
          <w:sz w:val="30"/>
          <w:szCs w:val="30"/>
        </w:rPr>
        <w:t>мельного участка или земельных участков на кадастровом плане терр</w:t>
      </w:r>
      <w:r w:rsidRPr="00F97B2F">
        <w:rPr>
          <w:rFonts w:ascii="Times New Roman" w:hAnsi="Times New Roman" w:cs="Times New Roman"/>
          <w:sz w:val="30"/>
          <w:szCs w:val="30"/>
        </w:rPr>
        <w:t>и</w:t>
      </w:r>
      <w:r w:rsidRPr="00F97B2F">
        <w:rPr>
          <w:rFonts w:ascii="Times New Roman" w:hAnsi="Times New Roman" w:cs="Times New Roman"/>
          <w:sz w:val="30"/>
          <w:szCs w:val="30"/>
        </w:rPr>
        <w:t>тории, на основании которой был образован указанный земельный</w:t>
      </w:r>
      <w:r w:rsidR="00F97B2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97B2F">
        <w:rPr>
          <w:rFonts w:ascii="Times New Roman" w:hAnsi="Times New Roman" w:cs="Times New Roman"/>
          <w:sz w:val="30"/>
          <w:szCs w:val="30"/>
        </w:rPr>
        <w:t xml:space="preserve"> участок и выдан градостроительный план земельного участка в случае, предусмотренном </w:t>
      </w:r>
      <w:hyperlink r:id="rId17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57.3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</w:t>
      </w:r>
      <w:r w:rsidR="00C87A4D">
        <w:rPr>
          <w:rFonts w:ascii="Times New Roman" w:hAnsi="Times New Roman" w:cs="Times New Roman"/>
          <w:sz w:val="30"/>
          <w:szCs w:val="30"/>
        </w:rPr>
        <w:t>го кодекса Российской Федерации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B21DA8" w:rsidRPr="00F97B2F" w:rsidRDefault="00B21DA8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в абзаце первом подпункта 5 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в проектной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заменить слов</w:t>
      </w:r>
      <w:r w:rsidRPr="00F97B2F">
        <w:rPr>
          <w:rFonts w:ascii="Times New Roman" w:hAnsi="Times New Roman" w:cs="Times New Roman"/>
          <w:sz w:val="30"/>
          <w:szCs w:val="30"/>
        </w:rPr>
        <w:t>а</w:t>
      </w:r>
      <w:r w:rsidRPr="00F97B2F">
        <w:rPr>
          <w:rFonts w:ascii="Times New Roman" w:hAnsi="Times New Roman" w:cs="Times New Roman"/>
          <w:sz w:val="30"/>
          <w:szCs w:val="30"/>
        </w:rPr>
        <w:t xml:space="preserve">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в утвержденной в соответствии с частью 15 статьи 48 Градостро</w:t>
      </w:r>
      <w:r w:rsidRPr="00F97B2F">
        <w:rPr>
          <w:rFonts w:ascii="Times New Roman" w:hAnsi="Times New Roman" w:cs="Times New Roman"/>
          <w:sz w:val="30"/>
          <w:szCs w:val="30"/>
        </w:rPr>
        <w:t>и</w:t>
      </w:r>
      <w:r w:rsidRPr="00F97B2F">
        <w:rPr>
          <w:rFonts w:ascii="Times New Roman" w:hAnsi="Times New Roman" w:cs="Times New Roman"/>
          <w:sz w:val="30"/>
          <w:szCs w:val="30"/>
        </w:rPr>
        <w:t>тельного кодекса Российской Федерации проектной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B21DA8" w:rsidRPr="00F97B2F" w:rsidRDefault="00B21DA8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в </w:t>
      </w:r>
      <w:r w:rsidR="00A94D6F" w:rsidRPr="00F97B2F">
        <w:rPr>
          <w:rFonts w:ascii="Times New Roman" w:hAnsi="Times New Roman" w:cs="Times New Roman"/>
          <w:sz w:val="30"/>
          <w:szCs w:val="30"/>
        </w:rPr>
        <w:t>под</w:t>
      </w:r>
      <w:r w:rsidRPr="00F97B2F">
        <w:rPr>
          <w:rFonts w:ascii="Times New Roman" w:hAnsi="Times New Roman" w:cs="Times New Roman"/>
          <w:sz w:val="30"/>
          <w:szCs w:val="30"/>
        </w:rPr>
        <w:t xml:space="preserve">пункте 6 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заключение экспертизы проектной докуме</w:t>
      </w:r>
      <w:r w:rsidRPr="00F97B2F">
        <w:rPr>
          <w:rFonts w:ascii="Times New Roman" w:hAnsi="Times New Roman" w:cs="Times New Roman"/>
          <w:sz w:val="30"/>
          <w:szCs w:val="30"/>
        </w:rPr>
        <w:t>н</w:t>
      </w:r>
      <w:r w:rsidRPr="00F97B2F">
        <w:rPr>
          <w:rFonts w:ascii="Times New Roman" w:hAnsi="Times New Roman" w:cs="Times New Roman"/>
          <w:sz w:val="30"/>
          <w:szCs w:val="30"/>
        </w:rPr>
        <w:t>тации объекта капитального строительства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закл</w:t>
      </w:r>
      <w:r w:rsidRPr="00F97B2F">
        <w:rPr>
          <w:rFonts w:ascii="Times New Roman" w:hAnsi="Times New Roman" w:cs="Times New Roman"/>
          <w:sz w:val="30"/>
          <w:szCs w:val="30"/>
        </w:rPr>
        <w:t>ю</w:t>
      </w:r>
      <w:r w:rsidRPr="00F97B2F">
        <w:rPr>
          <w:rFonts w:ascii="Times New Roman" w:hAnsi="Times New Roman" w:cs="Times New Roman"/>
          <w:sz w:val="30"/>
          <w:szCs w:val="30"/>
        </w:rPr>
        <w:t>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</w:t>
      </w:r>
      <w:r w:rsidRPr="00F97B2F">
        <w:rPr>
          <w:rFonts w:ascii="Times New Roman" w:hAnsi="Times New Roman" w:cs="Times New Roman"/>
          <w:sz w:val="30"/>
          <w:szCs w:val="30"/>
        </w:rPr>
        <w:t>а</w:t>
      </w:r>
      <w:r w:rsidRPr="00F97B2F">
        <w:rPr>
          <w:rFonts w:ascii="Times New Roman" w:hAnsi="Times New Roman" w:cs="Times New Roman"/>
          <w:sz w:val="30"/>
          <w:szCs w:val="30"/>
        </w:rPr>
        <w:t>цией предусмотрены строительство или реконструкция иных объектов капитального строительства, включая линейные объекты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211BAB" w:rsidRPr="00F97B2F" w:rsidRDefault="00211BAB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после подпункта 6 дополнить подпунктами 6.1, 6.2 следующего содержания:</w:t>
      </w:r>
    </w:p>
    <w:p w:rsidR="00211BAB" w:rsidRPr="00F97B2F" w:rsidRDefault="00F97B2F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11BAB" w:rsidRPr="00F97B2F">
        <w:rPr>
          <w:rFonts w:ascii="Times New Roman" w:hAnsi="Times New Roman" w:cs="Times New Roman"/>
          <w:sz w:val="30"/>
          <w:szCs w:val="30"/>
        </w:rPr>
        <w:t>6.1) подтверждение соответствия вносимых в проектную док</w:t>
      </w:r>
      <w:r w:rsidR="00211BAB" w:rsidRPr="00F97B2F">
        <w:rPr>
          <w:rFonts w:ascii="Times New Roman" w:hAnsi="Times New Roman" w:cs="Times New Roman"/>
          <w:sz w:val="30"/>
          <w:szCs w:val="30"/>
        </w:rPr>
        <w:t>у</w:t>
      </w:r>
      <w:r w:rsidR="00211BAB" w:rsidRPr="00F97B2F">
        <w:rPr>
          <w:rFonts w:ascii="Times New Roman" w:hAnsi="Times New Roman" w:cs="Times New Roman"/>
          <w:sz w:val="30"/>
          <w:szCs w:val="30"/>
        </w:rPr>
        <w:t xml:space="preserve">ментацию изменений требованиям, указанным в </w:t>
      </w:r>
      <w:hyperlink r:id="rId18" w:history="1">
        <w:r w:rsidR="00211BAB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3.8 статьи 49</w:t>
        </w:r>
      </w:hyperlink>
      <w:r w:rsidR="00211BAB"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</w:t>
      </w:r>
      <w:r w:rsidR="00211BAB" w:rsidRPr="00F97B2F">
        <w:rPr>
          <w:rFonts w:ascii="Times New Roman" w:hAnsi="Times New Roman" w:cs="Times New Roman"/>
          <w:sz w:val="30"/>
          <w:szCs w:val="30"/>
        </w:rPr>
        <w:t>н</w:t>
      </w:r>
      <w:r w:rsidR="00211BAB" w:rsidRPr="00F97B2F">
        <w:rPr>
          <w:rFonts w:ascii="Times New Roman" w:hAnsi="Times New Roman" w:cs="Times New Roman"/>
          <w:sz w:val="30"/>
          <w:szCs w:val="30"/>
        </w:rPr>
        <w:t>ной на членстве лиц, осуществляющих подготовку проектной докуме</w:t>
      </w:r>
      <w:r w:rsidR="00211BAB" w:rsidRPr="00F97B2F">
        <w:rPr>
          <w:rFonts w:ascii="Times New Roman" w:hAnsi="Times New Roman" w:cs="Times New Roman"/>
          <w:sz w:val="30"/>
          <w:szCs w:val="30"/>
        </w:rPr>
        <w:t>н</w:t>
      </w:r>
      <w:r w:rsidR="00211BAB" w:rsidRPr="00F97B2F">
        <w:rPr>
          <w:rFonts w:ascii="Times New Roman" w:hAnsi="Times New Roman" w:cs="Times New Roman"/>
          <w:sz w:val="30"/>
          <w:szCs w:val="30"/>
        </w:rPr>
        <w:t>тации, и утвержденное привлеченным этим лицом в соответствии с Гр</w:t>
      </w:r>
      <w:r w:rsidR="00211BAB" w:rsidRPr="00F97B2F">
        <w:rPr>
          <w:rFonts w:ascii="Times New Roman" w:hAnsi="Times New Roman" w:cs="Times New Roman"/>
          <w:sz w:val="30"/>
          <w:szCs w:val="30"/>
        </w:rPr>
        <w:t>а</w:t>
      </w:r>
      <w:r w:rsidR="00211BAB" w:rsidRPr="00F97B2F">
        <w:rPr>
          <w:rFonts w:ascii="Times New Roman" w:hAnsi="Times New Roman" w:cs="Times New Roman"/>
          <w:sz w:val="30"/>
          <w:szCs w:val="30"/>
        </w:rPr>
        <w:t>достроительным кодексом Российской Федерации специалистом по о</w:t>
      </w:r>
      <w:r w:rsidR="00211BAB" w:rsidRPr="00F97B2F">
        <w:rPr>
          <w:rFonts w:ascii="Times New Roman" w:hAnsi="Times New Roman" w:cs="Times New Roman"/>
          <w:sz w:val="30"/>
          <w:szCs w:val="30"/>
        </w:rPr>
        <w:t>р</w:t>
      </w:r>
      <w:r w:rsidR="00211BAB" w:rsidRPr="00F97B2F">
        <w:rPr>
          <w:rFonts w:ascii="Times New Roman" w:hAnsi="Times New Roman" w:cs="Times New Roman"/>
          <w:sz w:val="30"/>
          <w:szCs w:val="30"/>
        </w:rPr>
        <w:t xml:space="preserve">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9" w:history="1">
        <w:r w:rsidR="00211BAB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3.8 статьи 49</w:t>
        </w:r>
      </w:hyperlink>
      <w:r w:rsidR="00211BAB" w:rsidRPr="00F97B2F">
        <w:rPr>
          <w:rFonts w:ascii="Times New Roman" w:hAnsi="Times New Roman" w:cs="Times New Roman"/>
          <w:sz w:val="30"/>
          <w:szCs w:val="30"/>
        </w:rPr>
        <w:t xml:space="preserve"> Градостроительн</w:t>
      </w:r>
      <w:r w:rsidR="00211BAB" w:rsidRPr="00F97B2F">
        <w:rPr>
          <w:rFonts w:ascii="Times New Roman" w:hAnsi="Times New Roman" w:cs="Times New Roman"/>
          <w:sz w:val="30"/>
          <w:szCs w:val="30"/>
        </w:rPr>
        <w:t>о</w:t>
      </w:r>
      <w:r w:rsidR="00211BAB" w:rsidRPr="00F97B2F">
        <w:rPr>
          <w:rFonts w:ascii="Times New Roman" w:hAnsi="Times New Roman" w:cs="Times New Roman"/>
          <w:sz w:val="30"/>
          <w:szCs w:val="30"/>
        </w:rPr>
        <w:t>го кодекса Российской Федерации;</w:t>
      </w:r>
    </w:p>
    <w:p w:rsidR="00211BAB" w:rsidRPr="00F97B2F" w:rsidRDefault="00211BAB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6.2) подтверждение соответствия вносимых в проектную докуме</w:t>
      </w:r>
      <w:r w:rsidRPr="00F97B2F">
        <w:rPr>
          <w:rFonts w:ascii="Times New Roman" w:hAnsi="Times New Roman" w:cs="Times New Roman"/>
          <w:sz w:val="30"/>
          <w:szCs w:val="30"/>
        </w:rPr>
        <w:t>н</w:t>
      </w:r>
      <w:r w:rsidRPr="00F97B2F">
        <w:rPr>
          <w:rFonts w:ascii="Times New Roman" w:hAnsi="Times New Roman" w:cs="Times New Roman"/>
          <w:sz w:val="30"/>
          <w:szCs w:val="30"/>
        </w:rPr>
        <w:t xml:space="preserve">тацию изменений требованиям, указанным в </w:t>
      </w:r>
      <w:hyperlink r:id="rId20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3.9 статьи 49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 Град</w:t>
      </w:r>
      <w:r w:rsidRPr="00F97B2F">
        <w:rPr>
          <w:rFonts w:ascii="Times New Roman" w:hAnsi="Times New Roman" w:cs="Times New Roman"/>
          <w:sz w:val="30"/>
          <w:szCs w:val="30"/>
        </w:rPr>
        <w:t>о</w:t>
      </w:r>
      <w:r w:rsidRPr="00F97B2F">
        <w:rPr>
          <w:rFonts w:ascii="Times New Roman" w:hAnsi="Times New Roman" w:cs="Times New Roman"/>
          <w:sz w:val="30"/>
          <w:szCs w:val="30"/>
        </w:rPr>
        <w:t>строительного кодекса Российской Федерации, предоставленное орг</w:t>
      </w:r>
      <w:r w:rsidRPr="00F97B2F">
        <w:rPr>
          <w:rFonts w:ascii="Times New Roman" w:hAnsi="Times New Roman" w:cs="Times New Roman"/>
          <w:sz w:val="30"/>
          <w:szCs w:val="30"/>
        </w:rPr>
        <w:t>а</w:t>
      </w:r>
      <w:r w:rsidRPr="00F97B2F">
        <w:rPr>
          <w:rFonts w:ascii="Times New Roman" w:hAnsi="Times New Roman" w:cs="Times New Roman"/>
          <w:sz w:val="30"/>
          <w:szCs w:val="30"/>
        </w:rPr>
        <w:t>ном исполнительной власти или организацией, проводившими экспе</w:t>
      </w:r>
      <w:r w:rsidRPr="00F97B2F">
        <w:rPr>
          <w:rFonts w:ascii="Times New Roman" w:hAnsi="Times New Roman" w:cs="Times New Roman"/>
          <w:sz w:val="30"/>
          <w:szCs w:val="30"/>
        </w:rPr>
        <w:t>р</w:t>
      </w:r>
      <w:r w:rsidRPr="00F97B2F">
        <w:rPr>
          <w:rFonts w:ascii="Times New Roman" w:hAnsi="Times New Roman" w:cs="Times New Roman"/>
          <w:sz w:val="30"/>
          <w:szCs w:val="30"/>
        </w:rPr>
        <w:t>тизу проектной документации, в случае внесения изменений в проек</w:t>
      </w:r>
      <w:r w:rsidRPr="00F97B2F">
        <w:rPr>
          <w:rFonts w:ascii="Times New Roman" w:hAnsi="Times New Roman" w:cs="Times New Roman"/>
          <w:sz w:val="30"/>
          <w:szCs w:val="30"/>
        </w:rPr>
        <w:t>т</w:t>
      </w:r>
      <w:r w:rsidRPr="00F97B2F">
        <w:rPr>
          <w:rFonts w:ascii="Times New Roman" w:hAnsi="Times New Roman" w:cs="Times New Roman"/>
          <w:sz w:val="30"/>
          <w:szCs w:val="30"/>
        </w:rPr>
        <w:t xml:space="preserve">ную документацию в ходе экспертного сопровождения в соответствии </w:t>
      </w:r>
      <w:r w:rsidR="00F97B2F">
        <w:rPr>
          <w:rFonts w:ascii="Times New Roman" w:hAnsi="Times New Roman" w:cs="Times New Roman"/>
          <w:sz w:val="30"/>
          <w:szCs w:val="30"/>
        </w:rPr>
        <w:t xml:space="preserve">   </w:t>
      </w:r>
      <w:r w:rsidRPr="00F97B2F">
        <w:rPr>
          <w:rFonts w:ascii="Times New Roman" w:hAnsi="Times New Roman" w:cs="Times New Roman"/>
          <w:sz w:val="30"/>
          <w:szCs w:val="30"/>
        </w:rPr>
        <w:t xml:space="preserve">с </w:t>
      </w:r>
      <w:hyperlink r:id="rId21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3.9 статьи 49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="00522D51" w:rsidRPr="00F97B2F">
        <w:rPr>
          <w:rFonts w:ascii="Times New Roman" w:hAnsi="Times New Roman" w:cs="Times New Roman"/>
          <w:sz w:val="30"/>
          <w:szCs w:val="30"/>
        </w:rPr>
        <w:t>Градостроительного</w:t>
      </w:r>
      <w:r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="00522D51" w:rsidRPr="00F97B2F">
        <w:rPr>
          <w:rFonts w:ascii="Times New Roman" w:hAnsi="Times New Roman" w:cs="Times New Roman"/>
          <w:sz w:val="30"/>
          <w:szCs w:val="30"/>
        </w:rPr>
        <w:t>к</w:t>
      </w:r>
      <w:r w:rsidRPr="00F97B2F">
        <w:rPr>
          <w:rFonts w:ascii="Times New Roman" w:hAnsi="Times New Roman" w:cs="Times New Roman"/>
          <w:sz w:val="30"/>
          <w:szCs w:val="30"/>
        </w:rPr>
        <w:t>одекса</w:t>
      </w:r>
      <w:r w:rsidR="00522D51" w:rsidRPr="00F97B2F">
        <w:rPr>
          <w:rFonts w:ascii="Times New Roman" w:hAnsi="Times New Roman" w:cs="Times New Roman"/>
          <w:sz w:val="30"/>
          <w:szCs w:val="30"/>
        </w:rPr>
        <w:t xml:space="preserve"> Российской Федер</w:t>
      </w:r>
      <w:r w:rsidR="00522D51" w:rsidRPr="00F97B2F">
        <w:rPr>
          <w:rFonts w:ascii="Times New Roman" w:hAnsi="Times New Roman" w:cs="Times New Roman"/>
          <w:sz w:val="30"/>
          <w:szCs w:val="30"/>
        </w:rPr>
        <w:t>а</w:t>
      </w:r>
      <w:r w:rsidR="00522D51" w:rsidRPr="00F97B2F">
        <w:rPr>
          <w:rFonts w:ascii="Times New Roman" w:hAnsi="Times New Roman" w:cs="Times New Roman"/>
          <w:sz w:val="30"/>
          <w:szCs w:val="30"/>
        </w:rPr>
        <w:t>ции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3A4025" w:rsidRPr="00F97B2F" w:rsidRDefault="003A4025" w:rsidP="00C8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дополнить подпунктом 14 следующего содержания:</w:t>
      </w:r>
    </w:p>
    <w:p w:rsidR="002712C1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3A4025" w:rsidRPr="00F97B2F">
        <w:rPr>
          <w:rFonts w:ascii="Times New Roman" w:hAnsi="Times New Roman" w:cs="Times New Roman"/>
          <w:sz w:val="30"/>
          <w:szCs w:val="30"/>
        </w:rPr>
        <w:t>14) копия договора о развитии застроенной территории или дог</w:t>
      </w:r>
      <w:r w:rsidR="003A4025" w:rsidRPr="00F97B2F">
        <w:rPr>
          <w:rFonts w:ascii="Times New Roman" w:hAnsi="Times New Roman" w:cs="Times New Roman"/>
          <w:sz w:val="30"/>
          <w:szCs w:val="30"/>
        </w:rPr>
        <w:t>о</w:t>
      </w:r>
      <w:r w:rsidR="003A4025" w:rsidRPr="00F97B2F">
        <w:rPr>
          <w:rFonts w:ascii="Times New Roman" w:hAnsi="Times New Roman" w:cs="Times New Roman"/>
          <w:sz w:val="30"/>
          <w:szCs w:val="30"/>
        </w:rPr>
        <w:t>вора о комплексном развитии территории в случае, если строительство, реконструкцию объектов капитального строительства планируется ос</w:t>
      </w:r>
      <w:r w:rsidR="003A4025" w:rsidRPr="00F97B2F">
        <w:rPr>
          <w:rFonts w:ascii="Times New Roman" w:hAnsi="Times New Roman" w:cs="Times New Roman"/>
          <w:sz w:val="30"/>
          <w:szCs w:val="30"/>
        </w:rPr>
        <w:t>у</w:t>
      </w:r>
      <w:r w:rsidR="003A4025" w:rsidRPr="00F97B2F">
        <w:rPr>
          <w:rFonts w:ascii="Times New Roman" w:hAnsi="Times New Roman" w:cs="Times New Roman"/>
          <w:sz w:val="30"/>
          <w:szCs w:val="30"/>
        </w:rPr>
        <w:t>ществлять в границах территории, в отношении которой органом мес</w:t>
      </w:r>
      <w:r w:rsidR="003A4025" w:rsidRPr="00F97B2F">
        <w:rPr>
          <w:rFonts w:ascii="Times New Roman" w:hAnsi="Times New Roman" w:cs="Times New Roman"/>
          <w:sz w:val="30"/>
          <w:szCs w:val="30"/>
        </w:rPr>
        <w:t>т</w:t>
      </w:r>
      <w:r w:rsidR="003A4025" w:rsidRPr="00F97B2F">
        <w:rPr>
          <w:rFonts w:ascii="Times New Roman" w:hAnsi="Times New Roman" w:cs="Times New Roman"/>
          <w:sz w:val="30"/>
          <w:szCs w:val="30"/>
        </w:rPr>
        <w:t>ного самоуправления принято решение о развитии застроенной терр</w:t>
      </w:r>
      <w:r w:rsidR="003A4025" w:rsidRPr="00F97B2F">
        <w:rPr>
          <w:rFonts w:ascii="Times New Roman" w:hAnsi="Times New Roman" w:cs="Times New Roman"/>
          <w:sz w:val="30"/>
          <w:szCs w:val="30"/>
        </w:rPr>
        <w:t>и</w:t>
      </w:r>
      <w:r w:rsidR="003A4025" w:rsidRPr="00F97B2F">
        <w:rPr>
          <w:rFonts w:ascii="Times New Roman" w:hAnsi="Times New Roman" w:cs="Times New Roman"/>
          <w:sz w:val="30"/>
          <w:szCs w:val="30"/>
        </w:rPr>
        <w:t xml:space="preserve">тории или решение о комплексном развитии территории по инициативе органа местного самоуправления </w:t>
      </w:r>
      <w:r w:rsidR="00EC45DA" w:rsidRPr="00F97B2F">
        <w:rPr>
          <w:rFonts w:ascii="Times New Roman" w:hAnsi="Times New Roman" w:cs="Times New Roman"/>
          <w:sz w:val="30"/>
          <w:szCs w:val="30"/>
        </w:rPr>
        <w:t>(</w:t>
      </w:r>
      <w:r w:rsidR="003A4025" w:rsidRPr="00F97B2F">
        <w:rPr>
          <w:rFonts w:ascii="Times New Roman" w:hAnsi="Times New Roman" w:cs="Times New Roman"/>
          <w:sz w:val="30"/>
          <w:szCs w:val="30"/>
        </w:rPr>
        <w:t>за исключением случая принятия р</w:t>
      </w:r>
      <w:r w:rsidR="003A4025" w:rsidRPr="00F97B2F">
        <w:rPr>
          <w:rFonts w:ascii="Times New Roman" w:hAnsi="Times New Roman" w:cs="Times New Roman"/>
          <w:sz w:val="30"/>
          <w:szCs w:val="30"/>
        </w:rPr>
        <w:t>е</w:t>
      </w:r>
      <w:r w:rsidR="003A4025" w:rsidRPr="00F97B2F">
        <w:rPr>
          <w:rFonts w:ascii="Times New Roman" w:hAnsi="Times New Roman" w:cs="Times New Roman"/>
          <w:sz w:val="30"/>
          <w:szCs w:val="30"/>
        </w:rPr>
        <w:t>шения о самостоятельном осуществлении комплексного развития те</w:t>
      </w:r>
      <w:r w:rsidR="003A4025" w:rsidRPr="00F97B2F">
        <w:rPr>
          <w:rFonts w:ascii="Times New Roman" w:hAnsi="Times New Roman" w:cs="Times New Roman"/>
          <w:sz w:val="30"/>
          <w:szCs w:val="30"/>
        </w:rPr>
        <w:t>р</w:t>
      </w:r>
      <w:r w:rsidR="003A4025" w:rsidRPr="00F97B2F">
        <w:rPr>
          <w:rFonts w:ascii="Times New Roman" w:hAnsi="Times New Roman" w:cs="Times New Roman"/>
          <w:sz w:val="30"/>
          <w:szCs w:val="30"/>
        </w:rPr>
        <w:t>ритории</w:t>
      </w:r>
      <w:r w:rsidR="00EC45DA" w:rsidRPr="00F97B2F">
        <w:rPr>
          <w:rFonts w:ascii="Times New Roman" w:hAnsi="Times New Roman" w:cs="Times New Roman"/>
          <w:sz w:val="30"/>
          <w:szCs w:val="30"/>
        </w:rPr>
        <w:t>)</w:t>
      </w:r>
      <w:r w:rsidR="003A4025" w:rsidRPr="00F97B2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A4025" w:rsidRPr="00F97B2F">
        <w:rPr>
          <w:rFonts w:ascii="Times New Roman" w:hAnsi="Times New Roman" w:cs="Times New Roman"/>
          <w:sz w:val="30"/>
          <w:szCs w:val="30"/>
        </w:rPr>
        <w:t>;</w:t>
      </w:r>
    </w:p>
    <w:p w:rsidR="00522D51" w:rsidRPr="00F97B2F" w:rsidRDefault="00522D51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абзац девятнадцатый изложить в следующей редакции:</w:t>
      </w:r>
    </w:p>
    <w:p w:rsidR="00522D51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22D51" w:rsidRPr="00F97B2F">
        <w:rPr>
          <w:rFonts w:ascii="Times New Roman" w:hAnsi="Times New Roman" w:cs="Times New Roman"/>
          <w:sz w:val="30"/>
          <w:szCs w:val="30"/>
        </w:rPr>
        <w:t>Документы (их копии или сведения, содержащиеся в них), ук</w:t>
      </w:r>
      <w:r w:rsidR="00522D51" w:rsidRPr="00F97B2F">
        <w:rPr>
          <w:rFonts w:ascii="Times New Roman" w:hAnsi="Times New Roman" w:cs="Times New Roman"/>
          <w:sz w:val="30"/>
          <w:szCs w:val="30"/>
        </w:rPr>
        <w:t>а</w:t>
      </w:r>
      <w:r w:rsidR="00522D51" w:rsidRPr="00F97B2F">
        <w:rPr>
          <w:rFonts w:ascii="Times New Roman" w:hAnsi="Times New Roman" w:cs="Times New Roman"/>
          <w:sz w:val="30"/>
          <w:szCs w:val="30"/>
        </w:rPr>
        <w:t xml:space="preserve">занные в </w:t>
      </w:r>
      <w:hyperlink r:id="rId22" w:history="1">
        <w:r w:rsidR="00522D5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2</w:t>
        </w:r>
      </w:hyperlink>
      <w:r>
        <w:rPr>
          <w:rFonts w:ascii="Times New Roman" w:hAnsi="Times New Roman" w:cs="Times New Roman"/>
          <w:sz w:val="30"/>
          <w:szCs w:val="30"/>
        </w:rPr>
        <w:t>, 4–</w:t>
      </w:r>
      <w:r w:rsidR="00024225" w:rsidRPr="00F97B2F">
        <w:rPr>
          <w:rFonts w:ascii="Times New Roman" w:hAnsi="Times New Roman" w:cs="Times New Roman"/>
          <w:sz w:val="30"/>
          <w:szCs w:val="30"/>
        </w:rPr>
        <w:t>6,</w:t>
      </w:r>
      <w:r w:rsidR="00522D51" w:rsidRPr="00F97B2F">
        <w:rPr>
          <w:rFonts w:ascii="Times New Roman" w:hAnsi="Times New Roman" w:cs="Times New Roman"/>
          <w:sz w:val="30"/>
          <w:szCs w:val="30"/>
        </w:rPr>
        <w:t xml:space="preserve"> </w:t>
      </w:r>
      <w:hyperlink r:id="rId23" w:history="1">
        <w:r w:rsidR="00522D5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="00522D51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24" w:history="1">
        <w:r w:rsidR="00522D5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="00522D51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25" w:history="1">
        <w:r w:rsidR="00522D5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13</w:t>
        </w:r>
      </w:hyperlink>
      <w:r w:rsidR="00AD3267" w:rsidRPr="00F97B2F">
        <w:rPr>
          <w:rFonts w:ascii="Times New Roman" w:hAnsi="Times New Roman" w:cs="Times New Roman"/>
          <w:sz w:val="30"/>
          <w:szCs w:val="30"/>
        </w:rPr>
        <w:t>, 14</w:t>
      </w:r>
      <w:r w:rsidR="00522D51" w:rsidRPr="00F97B2F">
        <w:rPr>
          <w:rFonts w:ascii="Times New Roman" w:hAnsi="Times New Roman" w:cs="Times New Roman"/>
          <w:sz w:val="30"/>
          <w:szCs w:val="30"/>
        </w:rPr>
        <w:t xml:space="preserve"> настоящего пункта, запраш</w:t>
      </w:r>
      <w:r w:rsidR="00522D51" w:rsidRPr="00F97B2F">
        <w:rPr>
          <w:rFonts w:ascii="Times New Roman" w:hAnsi="Times New Roman" w:cs="Times New Roman"/>
          <w:sz w:val="30"/>
          <w:szCs w:val="30"/>
        </w:rPr>
        <w:t>и</w:t>
      </w:r>
      <w:r w:rsidR="00522D51" w:rsidRPr="00F97B2F">
        <w:rPr>
          <w:rFonts w:ascii="Times New Roman" w:hAnsi="Times New Roman" w:cs="Times New Roman"/>
          <w:sz w:val="30"/>
          <w:szCs w:val="30"/>
        </w:rPr>
        <w:t>ваются Департаментом в государственных органах, органах местного самоуправления и подведомственных государственным органам или о</w:t>
      </w:r>
      <w:r w:rsidR="00522D51" w:rsidRPr="00F97B2F">
        <w:rPr>
          <w:rFonts w:ascii="Times New Roman" w:hAnsi="Times New Roman" w:cs="Times New Roman"/>
          <w:sz w:val="30"/>
          <w:szCs w:val="30"/>
        </w:rPr>
        <w:t>р</w:t>
      </w:r>
      <w:r w:rsidR="00522D51" w:rsidRPr="00F97B2F">
        <w:rPr>
          <w:rFonts w:ascii="Times New Roman" w:hAnsi="Times New Roman" w:cs="Times New Roman"/>
          <w:sz w:val="30"/>
          <w:szCs w:val="30"/>
        </w:rPr>
        <w:t xml:space="preserve">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от застройщика </w:t>
      </w:r>
      <w:r w:rsidR="00AD3267" w:rsidRPr="00F97B2F">
        <w:rPr>
          <w:rFonts w:ascii="Times New Roman" w:hAnsi="Times New Roman" w:cs="Times New Roman"/>
          <w:sz w:val="30"/>
          <w:szCs w:val="30"/>
        </w:rPr>
        <w:t>заявления</w:t>
      </w:r>
      <w:r w:rsidR="00522D51" w:rsidRPr="00F97B2F">
        <w:rPr>
          <w:rFonts w:ascii="Times New Roman" w:hAnsi="Times New Roman" w:cs="Times New Roman"/>
          <w:sz w:val="30"/>
          <w:szCs w:val="30"/>
        </w:rPr>
        <w:t>, если застройщик не пре</w:t>
      </w:r>
      <w:r w:rsidR="00522D51" w:rsidRPr="00F97B2F">
        <w:rPr>
          <w:rFonts w:ascii="Times New Roman" w:hAnsi="Times New Roman" w:cs="Times New Roman"/>
          <w:sz w:val="30"/>
          <w:szCs w:val="30"/>
        </w:rPr>
        <w:t>д</w:t>
      </w:r>
      <w:r w:rsidR="00522D51" w:rsidRPr="00F97B2F">
        <w:rPr>
          <w:rFonts w:ascii="Times New Roman" w:hAnsi="Times New Roman" w:cs="Times New Roman"/>
          <w:sz w:val="30"/>
          <w:szCs w:val="30"/>
        </w:rPr>
        <w:t>ставил указанные документы самостоятельно.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D3267" w:rsidRPr="00F97B2F">
        <w:rPr>
          <w:rFonts w:ascii="Times New Roman" w:hAnsi="Times New Roman" w:cs="Times New Roman"/>
          <w:sz w:val="30"/>
          <w:szCs w:val="30"/>
        </w:rPr>
        <w:t>;</w:t>
      </w:r>
    </w:p>
    <w:p w:rsidR="00442643" w:rsidRPr="00F97B2F" w:rsidRDefault="002712C1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в абзац</w:t>
      </w:r>
      <w:r w:rsidR="00522D51" w:rsidRPr="00F97B2F">
        <w:rPr>
          <w:rFonts w:ascii="Times New Roman" w:hAnsi="Times New Roman" w:cs="Times New Roman"/>
          <w:sz w:val="30"/>
          <w:szCs w:val="30"/>
        </w:rPr>
        <w:t>е</w:t>
      </w:r>
      <w:r w:rsidRPr="00F97B2F">
        <w:rPr>
          <w:rFonts w:ascii="Times New Roman" w:hAnsi="Times New Roman" w:cs="Times New Roman"/>
          <w:sz w:val="30"/>
          <w:szCs w:val="30"/>
        </w:rPr>
        <w:t xml:space="preserve"> </w:t>
      </w:r>
      <w:r w:rsidR="00647255" w:rsidRPr="00F97B2F">
        <w:rPr>
          <w:rFonts w:ascii="Times New Roman" w:hAnsi="Times New Roman" w:cs="Times New Roman"/>
          <w:sz w:val="30"/>
          <w:szCs w:val="30"/>
        </w:rPr>
        <w:t>двадцать первом</w:t>
      </w:r>
      <w:r w:rsidRPr="00F97B2F">
        <w:rPr>
          <w:rFonts w:ascii="Times New Roman" w:hAnsi="Times New Roman" w:cs="Times New Roman"/>
          <w:sz w:val="30"/>
          <w:szCs w:val="30"/>
        </w:rPr>
        <w:t xml:space="preserve"> 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 xml:space="preserve">в </w:t>
      </w:r>
      <w:hyperlink r:id="rId26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2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27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="00F97B2F">
        <w:rPr>
          <w:rFonts w:ascii="Times New Roman" w:hAnsi="Times New Roman" w:cs="Times New Roman"/>
          <w:sz w:val="30"/>
          <w:szCs w:val="30"/>
        </w:rPr>
        <w:t>–</w:t>
      </w:r>
      <w:hyperlink r:id="rId28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29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30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13</w:t>
        </w:r>
      </w:hyperlink>
      <w:r w:rsidR="00136979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з</w:t>
      </w:r>
      <w:r w:rsidRPr="00F97B2F">
        <w:rPr>
          <w:rFonts w:ascii="Times New Roman" w:hAnsi="Times New Roman" w:cs="Times New Roman"/>
          <w:sz w:val="30"/>
          <w:szCs w:val="30"/>
        </w:rPr>
        <w:t>а</w:t>
      </w:r>
      <w:r w:rsidRPr="00F97B2F">
        <w:rPr>
          <w:rFonts w:ascii="Times New Roman" w:hAnsi="Times New Roman" w:cs="Times New Roman"/>
          <w:sz w:val="30"/>
          <w:szCs w:val="30"/>
        </w:rPr>
        <w:t xml:space="preserve">менить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1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подпунктах </w:t>
        </w:r>
        <w:r w:rsidR="0002422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2, </w:t>
        </w:r>
      </w:hyperlink>
      <w:r w:rsidR="00024225" w:rsidRPr="00F97B2F">
        <w:rPr>
          <w:rFonts w:ascii="Times New Roman" w:hAnsi="Times New Roman" w:cs="Times New Roman"/>
          <w:sz w:val="30"/>
          <w:szCs w:val="30"/>
        </w:rPr>
        <w:t>4</w:t>
      </w:r>
      <w:r w:rsidR="00F97B2F">
        <w:rPr>
          <w:rFonts w:ascii="Times New Roman" w:hAnsi="Times New Roman" w:cs="Times New Roman"/>
          <w:sz w:val="30"/>
          <w:szCs w:val="30"/>
        </w:rPr>
        <w:t>–</w:t>
      </w:r>
      <w:hyperlink r:id="rId32" w:history="1">
        <w:r w:rsidR="0002422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6</w:t>
        </w:r>
      </w:hyperlink>
      <w:r w:rsidRPr="00F97B2F">
        <w:rPr>
          <w:rFonts w:ascii="Times New Roman" w:hAnsi="Times New Roman" w:cs="Times New Roman"/>
          <w:sz w:val="30"/>
          <w:szCs w:val="30"/>
        </w:rPr>
        <w:t>,</w:t>
      </w:r>
      <w:r w:rsidR="00024225" w:rsidRPr="00F97B2F">
        <w:rPr>
          <w:rFonts w:ascii="Times New Roman" w:hAnsi="Times New Roman" w:cs="Times New Roman"/>
          <w:sz w:val="30"/>
          <w:szCs w:val="30"/>
        </w:rPr>
        <w:t xml:space="preserve"> 7,</w:t>
      </w:r>
      <w:r w:rsidRPr="00F97B2F">
        <w:rPr>
          <w:rFonts w:ascii="Times New Roman" w:hAnsi="Times New Roman" w:cs="Times New Roman"/>
          <w:sz w:val="30"/>
          <w:szCs w:val="30"/>
        </w:rPr>
        <w:t xml:space="preserve"> </w:t>
      </w:r>
      <w:hyperlink r:id="rId33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34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13</w:t>
        </w:r>
      </w:hyperlink>
      <w:r w:rsidRPr="00F97B2F">
        <w:rPr>
          <w:rFonts w:ascii="Times New Roman" w:hAnsi="Times New Roman" w:cs="Times New Roman"/>
          <w:sz w:val="30"/>
          <w:szCs w:val="30"/>
        </w:rPr>
        <w:t>, 14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442643" w:rsidRPr="00F97B2F" w:rsidRDefault="003B7C06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5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3057D3" w:rsidRPr="00F97B2F">
        <w:rPr>
          <w:rFonts w:ascii="Times New Roman" w:hAnsi="Times New Roman" w:cs="Times New Roman"/>
          <w:sz w:val="30"/>
          <w:szCs w:val="30"/>
        </w:rPr>
        <w:t xml:space="preserve">в абзаце четвертом пункта 15.2 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3057D3" w:rsidRPr="00F97B2F">
        <w:rPr>
          <w:rFonts w:ascii="Times New Roman" w:hAnsi="Times New Roman" w:cs="Times New Roman"/>
          <w:sz w:val="30"/>
          <w:szCs w:val="30"/>
        </w:rPr>
        <w:t xml:space="preserve">в </w:t>
      </w:r>
      <w:hyperlink r:id="rId35" w:history="1">
        <w:r w:rsidR="003057D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2</w:t>
        </w:r>
      </w:hyperlink>
      <w:r w:rsidR="003057D3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36" w:history="1">
        <w:r w:rsidR="003057D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="00F97B2F">
        <w:rPr>
          <w:rFonts w:ascii="Times New Roman" w:hAnsi="Times New Roman" w:cs="Times New Roman"/>
          <w:sz w:val="30"/>
          <w:szCs w:val="30"/>
        </w:rPr>
        <w:t>–</w:t>
      </w:r>
      <w:hyperlink r:id="rId37" w:history="1">
        <w:r w:rsidR="003057D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="003057D3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38" w:history="1">
        <w:r w:rsidR="003057D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="003057D3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39" w:history="1">
        <w:r w:rsidR="003057D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13 пункта 14</w:t>
        </w:r>
      </w:hyperlink>
      <w:r w:rsidR="00C87A4D">
        <w:rPr>
          <w:rFonts w:ascii="Times New Roman" w:hAnsi="Times New Roman" w:cs="Times New Roman"/>
          <w:sz w:val="30"/>
          <w:szCs w:val="30"/>
        </w:rPr>
        <w:t>»</w:t>
      </w:r>
      <w:r w:rsidR="00442643" w:rsidRPr="00F97B2F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442643" w:rsidRPr="00F97B2F">
        <w:rPr>
          <w:rFonts w:ascii="Times New Roman" w:hAnsi="Times New Roman" w:cs="Times New Roman"/>
          <w:sz w:val="30"/>
          <w:szCs w:val="30"/>
        </w:rPr>
        <w:t xml:space="preserve">в </w:t>
      </w:r>
      <w:hyperlink r:id="rId40" w:history="1">
        <w:r w:rsidR="0044264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2</w:t>
        </w:r>
      </w:hyperlink>
      <w:r w:rsidR="00024225" w:rsidRPr="00F97B2F">
        <w:rPr>
          <w:rFonts w:ascii="Times New Roman" w:hAnsi="Times New Roman" w:cs="Times New Roman"/>
          <w:sz w:val="30"/>
          <w:szCs w:val="30"/>
        </w:rPr>
        <w:t>, 4</w:t>
      </w:r>
      <w:r w:rsidR="00F97B2F">
        <w:rPr>
          <w:rFonts w:ascii="Times New Roman" w:hAnsi="Times New Roman" w:cs="Times New Roman"/>
          <w:sz w:val="30"/>
          <w:szCs w:val="30"/>
        </w:rPr>
        <w:t>–</w:t>
      </w:r>
      <w:r w:rsidR="00024225" w:rsidRPr="00F97B2F">
        <w:rPr>
          <w:rFonts w:ascii="Times New Roman" w:hAnsi="Times New Roman" w:cs="Times New Roman"/>
          <w:sz w:val="30"/>
          <w:szCs w:val="30"/>
        </w:rPr>
        <w:t>6,</w:t>
      </w:r>
      <w:r w:rsidR="00442643" w:rsidRPr="00F97B2F">
        <w:rPr>
          <w:rFonts w:ascii="Times New Roman" w:hAnsi="Times New Roman" w:cs="Times New Roman"/>
          <w:sz w:val="30"/>
          <w:szCs w:val="30"/>
        </w:rPr>
        <w:t xml:space="preserve"> </w:t>
      </w:r>
      <w:hyperlink r:id="rId41" w:history="1">
        <w:r w:rsidR="0044264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="00442643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42" w:history="1">
        <w:r w:rsidR="0044264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="0006179F" w:rsidRPr="00F97B2F">
        <w:rPr>
          <w:rFonts w:ascii="Times New Roman" w:hAnsi="Times New Roman" w:cs="Times New Roman"/>
          <w:sz w:val="30"/>
          <w:szCs w:val="30"/>
        </w:rPr>
        <w:t>, 13</w:t>
      </w:r>
      <w:hyperlink r:id="rId43" w:history="1">
        <w:r w:rsidR="0044264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,14 пун</w:t>
        </w:r>
        <w:r w:rsidR="0044264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</w:t>
        </w:r>
        <w:r w:rsidR="0044264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та 14</w:t>
        </w:r>
      </w:hyperlink>
      <w:r w:rsidR="00C87A4D">
        <w:rPr>
          <w:rStyle w:val="a6"/>
          <w:rFonts w:ascii="Times New Roman" w:hAnsi="Times New Roman" w:cs="Times New Roman"/>
          <w:color w:val="auto"/>
          <w:sz w:val="30"/>
          <w:szCs w:val="30"/>
          <w:u w:val="none"/>
        </w:rPr>
        <w:t>»</w:t>
      </w:r>
      <w:r w:rsidR="00442643" w:rsidRPr="00F97B2F">
        <w:rPr>
          <w:rFonts w:ascii="Times New Roman" w:hAnsi="Times New Roman" w:cs="Times New Roman"/>
          <w:sz w:val="30"/>
          <w:szCs w:val="30"/>
        </w:rPr>
        <w:t>;</w:t>
      </w:r>
    </w:p>
    <w:p w:rsidR="00075638" w:rsidRPr="00F97B2F" w:rsidRDefault="003B7C06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6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03394E" w:rsidRPr="00F97B2F">
        <w:rPr>
          <w:rFonts w:ascii="Times New Roman" w:hAnsi="Times New Roman" w:cs="Times New Roman"/>
          <w:sz w:val="30"/>
          <w:szCs w:val="30"/>
        </w:rPr>
        <w:t>подпункт 1 пункта 18 дополнить абзацем следующего содерж</w:t>
      </w:r>
      <w:r w:rsidR="0003394E" w:rsidRPr="00F97B2F">
        <w:rPr>
          <w:rFonts w:ascii="Times New Roman" w:hAnsi="Times New Roman" w:cs="Times New Roman"/>
          <w:sz w:val="30"/>
          <w:szCs w:val="30"/>
        </w:rPr>
        <w:t>а</w:t>
      </w:r>
      <w:r w:rsidR="0003394E" w:rsidRPr="00F97B2F">
        <w:rPr>
          <w:rFonts w:ascii="Times New Roman" w:hAnsi="Times New Roman" w:cs="Times New Roman"/>
          <w:sz w:val="30"/>
          <w:szCs w:val="30"/>
        </w:rPr>
        <w:t>ния:</w:t>
      </w:r>
    </w:p>
    <w:p w:rsidR="00D53B35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3394E" w:rsidRPr="00F97B2F">
        <w:rPr>
          <w:rFonts w:ascii="Times New Roman" w:hAnsi="Times New Roman" w:cs="Times New Roman"/>
          <w:sz w:val="30"/>
          <w:szCs w:val="30"/>
        </w:rPr>
        <w:t>отсутствие документации по планировке территории, утвержде</w:t>
      </w:r>
      <w:r w:rsidR="0003394E" w:rsidRPr="00F97B2F">
        <w:rPr>
          <w:rFonts w:ascii="Times New Roman" w:hAnsi="Times New Roman" w:cs="Times New Roman"/>
          <w:sz w:val="30"/>
          <w:szCs w:val="30"/>
        </w:rPr>
        <w:t>н</w:t>
      </w:r>
      <w:r w:rsidR="0003394E" w:rsidRPr="00F97B2F">
        <w:rPr>
          <w:rFonts w:ascii="Times New Roman" w:hAnsi="Times New Roman" w:cs="Times New Roman"/>
          <w:sz w:val="30"/>
          <w:szCs w:val="30"/>
        </w:rPr>
        <w:t>ной в соответствии с договором о развитии застроенной территории или договором о комплексном развитии территории</w:t>
      </w:r>
      <w:r w:rsidR="00075638" w:rsidRPr="00F97B2F">
        <w:rPr>
          <w:rFonts w:ascii="Times New Roman" w:hAnsi="Times New Roman" w:cs="Times New Roman"/>
          <w:sz w:val="30"/>
          <w:szCs w:val="30"/>
        </w:rPr>
        <w:t>, в случае, если стро</w:t>
      </w:r>
      <w:r w:rsidR="00075638" w:rsidRPr="00F97B2F">
        <w:rPr>
          <w:rFonts w:ascii="Times New Roman" w:hAnsi="Times New Roman" w:cs="Times New Roman"/>
          <w:sz w:val="30"/>
          <w:szCs w:val="30"/>
        </w:rPr>
        <w:t>и</w:t>
      </w:r>
      <w:r w:rsidR="00075638" w:rsidRPr="00F97B2F">
        <w:rPr>
          <w:rFonts w:ascii="Times New Roman" w:hAnsi="Times New Roman" w:cs="Times New Roman"/>
          <w:sz w:val="30"/>
          <w:szCs w:val="30"/>
        </w:rPr>
        <w:t>тельство, реконструкция объекта капитального строительства планир</w:t>
      </w:r>
      <w:r w:rsidR="00075638" w:rsidRPr="00F97B2F">
        <w:rPr>
          <w:rFonts w:ascii="Times New Roman" w:hAnsi="Times New Roman" w:cs="Times New Roman"/>
          <w:sz w:val="30"/>
          <w:szCs w:val="30"/>
        </w:rPr>
        <w:t>у</w:t>
      </w:r>
      <w:r w:rsidR="00075638" w:rsidRPr="00F97B2F">
        <w:rPr>
          <w:rFonts w:ascii="Times New Roman" w:hAnsi="Times New Roman" w:cs="Times New Roman"/>
          <w:sz w:val="30"/>
          <w:szCs w:val="30"/>
        </w:rPr>
        <w:t>ются на территории, в отношении которой органом местного сам</w:t>
      </w:r>
      <w:r w:rsidR="00075638" w:rsidRPr="00F97B2F">
        <w:rPr>
          <w:rFonts w:ascii="Times New Roman" w:hAnsi="Times New Roman" w:cs="Times New Roman"/>
          <w:sz w:val="30"/>
          <w:szCs w:val="30"/>
        </w:rPr>
        <w:t>о</w:t>
      </w:r>
      <w:r w:rsidR="00075638" w:rsidRPr="00F97B2F">
        <w:rPr>
          <w:rFonts w:ascii="Times New Roman" w:hAnsi="Times New Roman" w:cs="Times New Roman"/>
          <w:sz w:val="30"/>
          <w:szCs w:val="30"/>
        </w:rPr>
        <w:t>управления принято решение о развитии застроенной территории или решение о комплексном развитии территории по инициативе органа м</w:t>
      </w:r>
      <w:r w:rsidR="00075638" w:rsidRPr="00F97B2F">
        <w:rPr>
          <w:rFonts w:ascii="Times New Roman" w:hAnsi="Times New Roman" w:cs="Times New Roman"/>
          <w:sz w:val="30"/>
          <w:szCs w:val="30"/>
        </w:rPr>
        <w:t>е</w:t>
      </w:r>
      <w:r w:rsidR="00075638" w:rsidRPr="00F97B2F">
        <w:rPr>
          <w:rFonts w:ascii="Times New Roman" w:hAnsi="Times New Roman" w:cs="Times New Roman"/>
          <w:sz w:val="30"/>
          <w:szCs w:val="30"/>
        </w:rPr>
        <w:t>стного самоуправления</w:t>
      </w:r>
      <w:r w:rsidR="0003394E" w:rsidRPr="00F97B2F">
        <w:rPr>
          <w:rFonts w:ascii="Times New Roman" w:hAnsi="Times New Roman" w:cs="Times New Roman"/>
          <w:sz w:val="30"/>
          <w:szCs w:val="30"/>
        </w:rPr>
        <w:t xml:space="preserve"> (за исключением случая принятия решения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3394E" w:rsidRPr="00F97B2F">
        <w:rPr>
          <w:rFonts w:ascii="Times New Roman" w:hAnsi="Times New Roman" w:cs="Times New Roman"/>
          <w:sz w:val="30"/>
          <w:szCs w:val="30"/>
        </w:rPr>
        <w:t xml:space="preserve"> о самостоятельном осуществлении комплексного развития </w:t>
      </w:r>
      <w:proofErr w:type="spellStart"/>
      <w:r w:rsidR="0003394E" w:rsidRPr="00F97B2F">
        <w:rPr>
          <w:rFonts w:ascii="Times New Roman" w:hAnsi="Times New Roman" w:cs="Times New Roman"/>
          <w:sz w:val="30"/>
          <w:szCs w:val="30"/>
        </w:rPr>
        <w:t>тер</w:t>
      </w:r>
      <w:r>
        <w:rPr>
          <w:rFonts w:ascii="Times New Roman" w:hAnsi="Times New Roman" w:cs="Times New Roman"/>
          <w:sz w:val="30"/>
          <w:szCs w:val="30"/>
        </w:rPr>
        <w:t>-</w:t>
      </w:r>
      <w:r w:rsidR="0003394E" w:rsidRPr="00F97B2F">
        <w:rPr>
          <w:rFonts w:ascii="Times New Roman" w:hAnsi="Times New Roman" w:cs="Times New Roman"/>
          <w:sz w:val="30"/>
          <w:szCs w:val="30"/>
        </w:rPr>
        <w:t>ритории</w:t>
      </w:r>
      <w:proofErr w:type="spellEnd"/>
      <w:r w:rsidR="0003394E" w:rsidRPr="00F97B2F">
        <w:rPr>
          <w:rFonts w:ascii="Times New Roman" w:hAnsi="Times New Roman" w:cs="Times New Roman"/>
          <w:sz w:val="30"/>
          <w:szCs w:val="30"/>
        </w:rPr>
        <w:t>)</w:t>
      </w:r>
      <w:r w:rsidR="00075638" w:rsidRPr="00F97B2F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75638" w:rsidRPr="00F97B2F">
        <w:rPr>
          <w:rFonts w:ascii="Times New Roman" w:hAnsi="Times New Roman" w:cs="Times New Roman"/>
          <w:sz w:val="30"/>
          <w:szCs w:val="30"/>
        </w:rPr>
        <w:t>;</w:t>
      </w:r>
    </w:p>
    <w:p w:rsidR="00C50C99" w:rsidRPr="00F97B2F" w:rsidRDefault="003B7C06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7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C50C99" w:rsidRPr="00F97B2F">
        <w:rPr>
          <w:rFonts w:ascii="Times New Roman" w:hAnsi="Times New Roman" w:cs="Times New Roman"/>
          <w:sz w:val="30"/>
          <w:szCs w:val="30"/>
        </w:rPr>
        <w:t>пункт 25 дополнить абзацем следующего содержания:</w:t>
      </w:r>
    </w:p>
    <w:p w:rsidR="00C50C99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50C99" w:rsidRPr="00F97B2F">
        <w:rPr>
          <w:rFonts w:ascii="Times New Roman" w:hAnsi="Times New Roman" w:cs="Times New Roman"/>
          <w:sz w:val="30"/>
          <w:szCs w:val="30"/>
        </w:rPr>
        <w:t xml:space="preserve">Технологическая схема предоставления </w:t>
      </w:r>
      <w:r w:rsidR="00136979">
        <w:rPr>
          <w:rFonts w:ascii="Times New Roman" w:hAnsi="Times New Roman" w:cs="Times New Roman"/>
          <w:sz w:val="30"/>
          <w:szCs w:val="30"/>
        </w:rPr>
        <w:t>У</w:t>
      </w:r>
      <w:r w:rsidR="00C50C99" w:rsidRPr="00F97B2F">
        <w:rPr>
          <w:rFonts w:ascii="Times New Roman" w:hAnsi="Times New Roman" w:cs="Times New Roman"/>
          <w:sz w:val="30"/>
          <w:szCs w:val="30"/>
        </w:rPr>
        <w:t xml:space="preserve">слуги представлена </w:t>
      </w:r>
      <w:r w:rsidR="0013697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50C99" w:rsidRPr="00F97B2F">
        <w:rPr>
          <w:rFonts w:ascii="Times New Roman" w:hAnsi="Times New Roman" w:cs="Times New Roman"/>
          <w:sz w:val="30"/>
          <w:szCs w:val="30"/>
        </w:rPr>
        <w:t>в приложении 6 к настоящему Регламенту.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C50C99" w:rsidRPr="00F97B2F">
        <w:rPr>
          <w:rFonts w:ascii="Times New Roman" w:hAnsi="Times New Roman" w:cs="Times New Roman"/>
          <w:sz w:val="30"/>
          <w:szCs w:val="30"/>
        </w:rPr>
        <w:t>;</w:t>
      </w:r>
    </w:p>
    <w:p w:rsidR="00C50C99" w:rsidRPr="00F97B2F" w:rsidRDefault="003B7C06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8</w:t>
      </w:r>
      <w:r w:rsidR="008F0974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C50C99" w:rsidRPr="00F97B2F">
        <w:rPr>
          <w:rFonts w:ascii="Times New Roman" w:hAnsi="Times New Roman" w:cs="Times New Roman"/>
          <w:sz w:val="30"/>
          <w:szCs w:val="30"/>
        </w:rPr>
        <w:t>в пункте 27:</w:t>
      </w:r>
    </w:p>
    <w:p w:rsidR="00D53B35" w:rsidRPr="00F97B2F" w:rsidRDefault="0082617B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в абзаце восьмом подпункта 3 </w:t>
      </w:r>
      <w:r w:rsidR="00D53B35" w:rsidRPr="00F97B2F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D53B35" w:rsidRPr="00F97B2F">
        <w:rPr>
          <w:rFonts w:ascii="Times New Roman" w:hAnsi="Times New Roman" w:cs="Times New Roman"/>
          <w:sz w:val="30"/>
          <w:szCs w:val="30"/>
        </w:rPr>
        <w:t xml:space="preserve">в </w:t>
      </w:r>
      <w:hyperlink r:id="rId44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подпунктах 2</w:t>
        </w:r>
      </w:hyperlink>
      <w:r w:rsidR="00F97B2F">
        <w:rPr>
          <w:rFonts w:ascii="Times New Roman" w:hAnsi="Times New Roman" w:cs="Times New Roman"/>
          <w:sz w:val="30"/>
          <w:szCs w:val="30"/>
        </w:rPr>
        <w:t>–</w:t>
      </w:r>
      <w:hyperlink r:id="rId45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="00D53B35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46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="00D53B35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47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13 пункта 14</w:t>
        </w:r>
      </w:hyperlink>
      <w:r w:rsidR="00136979">
        <w:rPr>
          <w:rFonts w:ascii="Times New Roman" w:hAnsi="Times New Roman" w:cs="Times New Roman"/>
          <w:sz w:val="30"/>
          <w:szCs w:val="30"/>
        </w:rPr>
        <w:t>»</w:t>
      </w:r>
      <w:r w:rsidR="00D53B35" w:rsidRPr="00F97B2F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="00D53B35" w:rsidRPr="00F97B2F">
        <w:rPr>
          <w:rFonts w:ascii="Times New Roman" w:hAnsi="Times New Roman" w:cs="Times New Roman"/>
          <w:sz w:val="30"/>
          <w:szCs w:val="30"/>
        </w:rPr>
        <w:t xml:space="preserve">в </w:t>
      </w:r>
      <w:hyperlink r:id="rId48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подпунктах </w:t>
        </w:r>
        <w:r w:rsidR="0002422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2, </w:t>
        </w:r>
      </w:hyperlink>
      <w:r w:rsidR="00024225" w:rsidRPr="00F97B2F">
        <w:rPr>
          <w:rFonts w:ascii="Times New Roman" w:hAnsi="Times New Roman" w:cs="Times New Roman"/>
          <w:sz w:val="30"/>
          <w:szCs w:val="30"/>
        </w:rPr>
        <w:t xml:space="preserve">4–6, </w:t>
      </w:r>
      <w:hyperlink r:id="rId49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="00D53B35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50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11</w:t>
        </w:r>
      </w:hyperlink>
      <w:r w:rsidR="00D53B35" w:rsidRPr="00F97B2F">
        <w:rPr>
          <w:rFonts w:ascii="Times New Roman" w:hAnsi="Times New Roman" w:cs="Times New Roman"/>
          <w:sz w:val="30"/>
          <w:szCs w:val="30"/>
        </w:rPr>
        <w:t xml:space="preserve">, </w:t>
      </w:r>
      <w:hyperlink r:id="rId51" w:history="1"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13, 14 пун</w:t>
        </w:r>
        <w:r w:rsid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 </w:t>
        </w:r>
        <w:proofErr w:type="spellStart"/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кта</w:t>
        </w:r>
        <w:proofErr w:type="spellEnd"/>
        <w:r w:rsidR="00D53B35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14</w:t>
        </w:r>
      </w:hyperlink>
      <w:r w:rsidR="00136979">
        <w:rPr>
          <w:rFonts w:ascii="Times New Roman" w:hAnsi="Times New Roman" w:cs="Times New Roman"/>
          <w:sz w:val="30"/>
          <w:szCs w:val="30"/>
        </w:rPr>
        <w:t>»</w:t>
      </w:r>
      <w:r w:rsidR="00D53B35" w:rsidRPr="00F97B2F">
        <w:rPr>
          <w:rFonts w:ascii="Times New Roman" w:hAnsi="Times New Roman" w:cs="Times New Roman"/>
          <w:sz w:val="30"/>
          <w:szCs w:val="30"/>
        </w:rPr>
        <w:t>;</w:t>
      </w:r>
    </w:p>
    <w:p w:rsidR="00FF3909" w:rsidRPr="00F97B2F" w:rsidRDefault="00D53B35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lastRenderedPageBreak/>
        <w:t>подпункт 4 дополнить абзацем следующего содержания:</w:t>
      </w:r>
    </w:p>
    <w:p w:rsidR="00D53B35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53B35" w:rsidRPr="00F97B2F">
        <w:rPr>
          <w:rFonts w:ascii="Times New Roman" w:hAnsi="Times New Roman" w:cs="Times New Roman"/>
          <w:sz w:val="30"/>
          <w:szCs w:val="30"/>
        </w:rPr>
        <w:t xml:space="preserve">В случае наличия у Департамента информации, указанной в </w:t>
      </w:r>
      <w:r w:rsidR="006C57A3" w:rsidRPr="00F97B2F">
        <w:rPr>
          <w:rFonts w:ascii="Times New Roman" w:hAnsi="Times New Roman" w:cs="Times New Roman"/>
          <w:sz w:val="30"/>
          <w:szCs w:val="30"/>
        </w:rPr>
        <w:t>абзаце девятом подпункта 2 пункта 18 настоящего Регламента</w:t>
      </w:r>
      <w:r w:rsidR="00D53B35" w:rsidRPr="00F97B2F">
        <w:rPr>
          <w:rFonts w:ascii="Times New Roman" w:hAnsi="Times New Roman" w:cs="Times New Roman"/>
          <w:sz w:val="30"/>
          <w:szCs w:val="30"/>
        </w:rPr>
        <w:t>, ответственный сотрудник не позднее трех рабочих дней со дня поступления в Департамент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 заявления о внесении изменений в разрешени</w:t>
      </w:r>
      <w:r w:rsidR="00275DF8" w:rsidRPr="00F97B2F">
        <w:rPr>
          <w:rFonts w:ascii="Times New Roman" w:hAnsi="Times New Roman" w:cs="Times New Roman"/>
          <w:sz w:val="30"/>
          <w:szCs w:val="30"/>
        </w:rPr>
        <w:t>е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 на строительство</w:t>
      </w:r>
      <w:r w:rsidR="00D53B35" w:rsidRPr="00F97B2F">
        <w:rPr>
          <w:rFonts w:ascii="Times New Roman" w:hAnsi="Times New Roman" w:cs="Times New Roman"/>
          <w:sz w:val="30"/>
          <w:szCs w:val="30"/>
        </w:rPr>
        <w:t xml:space="preserve">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взаимодействия;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FF3909" w:rsidRPr="00F97B2F" w:rsidRDefault="003B7C06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9</w:t>
      </w:r>
      <w:r w:rsidR="007F329C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8E4631" w:rsidRPr="00F97B2F">
        <w:rPr>
          <w:rFonts w:ascii="Times New Roman" w:hAnsi="Times New Roman" w:cs="Times New Roman"/>
          <w:sz w:val="30"/>
          <w:szCs w:val="30"/>
        </w:rPr>
        <w:t>в приложении 3 к Регламенту</w:t>
      </w:r>
      <w:r w:rsidR="00FF3909" w:rsidRPr="00F97B2F">
        <w:rPr>
          <w:rFonts w:ascii="Times New Roman" w:hAnsi="Times New Roman" w:cs="Times New Roman"/>
          <w:sz w:val="30"/>
          <w:szCs w:val="30"/>
        </w:rPr>
        <w:t>:</w:t>
      </w:r>
    </w:p>
    <w:p w:rsidR="000F2650" w:rsidRPr="00F97B2F" w:rsidRDefault="000F2650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Приложения (оригиналы):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заменить словом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Приложения: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FF3909" w:rsidRPr="00F97B2F" w:rsidRDefault="008E4631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FF3909" w:rsidRPr="00F97B2F">
        <w:rPr>
          <w:rFonts w:ascii="Times New Roman" w:hAnsi="Times New Roman" w:cs="Times New Roman"/>
          <w:sz w:val="30"/>
          <w:szCs w:val="30"/>
        </w:rPr>
        <w:t>1</w:t>
      </w:r>
      <w:r w:rsidRPr="00F97B2F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FF3909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F3909" w:rsidRPr="00F97B2F">
        <w:rPr>
          <w:rFonts w:ascii="Times New Roman" w:hAnsi="Times New Roman" w:cs="Times New Roman"/>
          <w:sz w:val="30"/>
          <w:szCs w:val="30"/>
        </w:rPr>
        <w:t>1.</w:t>
      </w:r>
      <w:r w:rsidR="00136979">
        <w:rPr>
          <w:rFonts w:ascii="Times New Roman" w:hAnsi="Times New Roman" w:cs="Times New Roman"/>
          <w:sz w:val="30"/>
          <w:szCs w:val="30"/>
        </w:rPr>
        <w:t> 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Правоустанавливающие документы на земельный участок,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и выдан градостроительный план земельного участка в случае, предусмотренном </w:t>
      </w:r>
      <w:hyperlink r:id="rId52" w:history="1">
        <w:r w:rsidR="00FF3909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57.3</w:t>
        </w:r>
      </w:hyperlink>
      <w:r w:rsidR="00FF3909"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</w:t>
      </w:r>
      <w:r w:rsidR="00C87A4D">
        <w:rPr>
          <w:rFonts w:ascii="Times New Roman" w:hAnsi="Times New Roman" w:cs="Times New Roman"/>
          <w:sz w:val="30"/>
          <w:szCs w:val="30"/>
        </w:rPr>
        <w:t>ой Федерации, на __ л. в 1 экз.</w:t>
      </w:r>
      <w:hyperlink r:id="rId53" w:history="1">
        <w:r w:rsidR="00FF3909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*</w:t>
        </w:r>
      </w:hyperlink>
      <w:r w:rsidR="00FF3909" w:rsidRPr="00136979">
        <w:rPr>
          <w:rFonts w:ascii="Times New Roman" w:hAnsi="Times New Roman" w:cs="Times New Roman"/>
          <w:sz w:val="32"/>
          <w:szCs w:val="32"/>
          <w:vertAlign w:val="superscript"/>
        </w:rPr>
        <w:t>,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 </w:t>
      </w:r>
      <w:hyperlink r:id="rId54" w:history="1">
        <w:r w:rsidR="00FF3909" w:rsidRPr="00136979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**</w:t>
        </w:r>
      </w:hyperlink>
      <w:r w:rsidRPr="00136979">
        <w:rPr>
          <w:rFonts w:ascii="Times New Roman" w:hAnsi="Times New Roman" w:cs="Times New Roman"/>
          <w:sz w:val="30"/>
          <w:szCs w:val="30"/>
        </w:rPr>
        <w:t>»</w:t>
      </w:r>
      <w:r w:rsidR="00FF3909" w:rsidRPr="00F97B2F">
        <w:rPr>
          <w:rFonts w:ascii="Times New Roman" w:hAnsi="Times New Roman" w:cs="Times New Roman"/>
          <w:sz w:val="30"/>
          <w:szCs w:val="30"/>
        </w:rPr>
        <w:t>;</w:t>
      </w:r>
    </w:p>
    <w:p w:rsidR="00A94D6F" w:rsidRPr="00F97B2F" w:rsidRDefault="00A94D6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в абзаце первом пункта 4 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в проектной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в утвержденной в соответствии с частью 15 статьи 48 Градостроительного кодекса Российской Федерации проектной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A94D6F" w:rsidRPr="00F97B2F" w:rsidRDefault="00A94D6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в пункте 5 слова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заключение экспертизы проектной документации объекта капитального строительства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522D51" w:rsidRPr="00F97B2F" w:rsidRDefault="00522D51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после пункта 5 дополнить пунктами 5.1, 5.2 следующего содержания:</w:t>
      </w:r>
    </w:p>
    <w:p w:rsidR="00522D51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22D51" w:rsidRPr="00F97B2F">
        <w:rPr>
          <w:rFonts w:ascii="Times New Roman" w:hAnsi="Times New Roman" w:cs="Times New Roman"/>
          <w:sz w:val="30"/>
          <w:szCs w:val="30"/>
        </w:rPr>
        <w:t xml:space="preserve">5.1. Подтверждение соответствия вносимых в проектную документацию изменений требованиям, указанным в </w:t>
      </w:r>
      <w:hyperlink r:id="rId55" w:history="1">
        <w:r w:rsidR="00522D5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3.8 статьи 49</w:t>
        </w:r>
      </w:hyperlink>
      <w:r w:rsidR="00522D51"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56" w:history="1">
        <w:r w:rsidR="00522D51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3.8 статьи 49</w:t>
        </w:r>
      </w:hyperlink>
      <w:r w:rsidR="00522D51"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на __ л. в 1 экз.</w:t>
      </w:r>
    </w:p>
    <w:p w:rsidR="00522D51" w:rsidRPr="00F97B2F" w:rsidRDefault="00522D51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5.2. Подтверждение соответствия вносимых в проектную документацию изменений требованиям, указанным в </w:t>
      </w:r>
      <w:hyperlink r:id="rId57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3.9 статьи 49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58" w:history="1">
        <w:r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3.9 статьи 49</w:t>
        </w:r>
      </w:hyperlink>
      <w:r w:rsidRPr="00F97B2F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</w:t>
      </w:r>
      <w:r w:rsidR="00C87A4D">
        <w:rPr>
          <w:rFonts w:ascii="Times New Roman" w:hAnsi="Times New Roman" w:cs="Times New Roman"/>
          <w:sz w:val="30"/>
          <w:szCs w:val="30"/>
        </w:rPr>
        <w:t>ции, на __ л. в 1 экз.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>;</w:t>
      </w:r>
    </w:p>
    <w:p w:rsidR="00FF3909" w:rsidRPr="00F97B2F" w:rsidRDefault="00FF3909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дополнить пунктом 13 следующего содержания:</w:t>
      </w:r>
    </w:p>
    <w:p w:rsidR="00FF3909" w:rsidRPr="00F97B2F" w:rsidRDefault="00F97B2F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F3909" w:rsidRPr="00F97B2F">
        <w:rPr>
          <w:rFonts w:ascii="Times New Roman" w:hAnsi="Times New Roman" w:cs="Times New Roman"/>
          <w:sz w:val="30"/>
          <w:szCs w:val="30"/>
        </w:rPr>
        <w:t xml:space="preserve">13. </w:t>
      </w:r>
      <w:r w:rsidR="00EC45DA" w:rsidRPr="00F97B2F">
        <w:rPr>
          <w:rFonts w:ascii="Times New Roman" w:hAnsi="Times New Roman" w:cs="Times New Roman"/>
          <w:sz w:val="30"/>
          <w:szCs w:val="30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(за исключением случая принятия решения о самостоятельном осуществлении комплексного развития территории)</w:t>
      </w:r>
      <w:r w:rsidR="00C87A4D">
        <w:rPr>
          <w:rFonts w:ascii="Times New Roman" w:hAnsi="Times New Roman" w:cs="Times New Roman"/>
          <w:sz w:val="30"/>
          <w:szCs w:val="30"/>
        </w:rPr>
        <w:t>, на __ л. в 1 экз.</w:t>
      </w:r>
      <w:hyperlink r:id="rId59" w:history="1">
        <w:r w:rsidR="006C57A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*</w:t>
        </w:r>
      </w:hyperlink>
      <w:r>
        <w:rPr>
          <w:rFonts w:ascii="Times New Roman" w:hAnsi="Times New Roman" w:cs="Times New Roman"/>
          <w:sz w:val="30"/>
          <w:szCs w:val="30"/>
        </w:rPr>
        <w:t>»</w:t>
      </w:r>
      <w:r w:rsidR="006C57A3" w:rsidRPr="00F97B2F">
        <w:rPr>
          <w:rFonts w:ascii="Times New Roman" w:hAnsi="Times New Roman" w:cs="Times New Roman"/>
          <w:sz w:val="30"/>
          <w:szCs w:val="30"/>
        </w:rPr>
        <w:t>;</w:t>
      </w:r>
    </w:p>
    <w:p w:rsidR="006C57A3" w:rsidRPr="00F97B2F" w:rsidRDefault="003B7C06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>10</w:t>
      </w:r>
      <w:r w:rsidR="00647255" w:rsidRPr="00F97B2F">
        <w:rPr>
          <w:rFonts w:ascii="Times New Roman" w:hAnsi="Times New Roman" w:cs="Times New Roman"/>
          <w:sz w:val="30"/>
          <w:szCs w:val="30"/>
        </w:rPr>
        <w:t xml:space="preserve">) </w:t>
      </w:r>
      <w:r w:rsidR="006C57A3" w:rsidRPr="00F97B2F">
        <w:rPr>
          <w:rFonts w:ascii="Times New Roman" w:hAnsi="Times New Roman" w:cs="Times New Roman"/>
          <w:sz w:val="30"/>
          <w:szCs w:val="30"/>
        </w:rPr>
        <w:t xml:space="preserve">дополнить Регламент приложением 6 в редакции согласно </w:t>
      </w:r>
      <w:hyperlink r:id="rId60" w:history="1">
        <w:r w:rsidR="006C57A3" w:rsidRPr="00F97B2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приложению</w:t>
        </w:r>
      </w:hyperlink>
      <w:r w:rsidR="006C57A3" w:rsidRPr="00F97B2F">
        <w:rPr>
          <w:rFonts w:ascii="Times New Roman" w:hAnsi="Times New Roman" w:cs="Times New Roman"/>
          <w:sz w:val="30"/>
          <w:szCs w:val="30"/>
        </w:rPr>
        <w:t xml:space="preserve"> к настоящему распоряжению.</w:t>
      </w:r>
    </w:p>
    <w:p w:rsidR="00E60AE1" w:rsidRPr="00F97B2F" w:rsidRDefault="00E60AE1" w:rsidP="00F9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7B2F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533E42" w:rsidRPr="00F97B2F">
        <w:rPr>
          <w:rFonts w:ascii="Times New Roman" w:hAnsi="Times New Roman" w:cs="Times New Roman"/>
          <w:sz w:val="30"/>
          <w:szCs w:val="30"/>
        </w:rPr>
        <w:t>р</w:t>
      </w:r>
      <w:r w:rsidRPr="00F97B2F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F97B2F">
        <w:rPr>
          <w:rFonts w:ascii="Times New Roman" w:hAnsi="Times New Roman" w:cs="Times New Roman"/>
          <w:sz w:val="30"/>
          <w:szCs w:val="30"/>
        </w:rPr>
        <w:t>«</w:t>
      </w:r>
      <w:r w:rsidRPr="00F97B2F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F97B2F">
        <w:rPr>
          <w:rFonts w:ascii="Times New Roman" w:hAnsi="Times New Roman" w:cs="Times New Roman"/>
          <w:sz w:val="30"/>
          <w:szCs w:val="30"/>
        </w:rPr>
        <w:t>»</w:t>
      </w:r>
      <w:r w:rsidRPr="00F97B2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E60AE1" w:rsidRPr="00764267" w:rsidRDefault="00E60AE1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D6ACA" w:rsidRPr="00764267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D6ACA" w:rsidRPr="00764267" w:rsidRDefault="005D6ACA" w:rsidP="00E60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C57A3" w:rsidRDefault="00E60AE1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  <w:r w:rsidRPr="00764267">
        <w:rPr>
          <w:rFonts w:ascii="Times New Roman" w:hAnsi="Times New Roman" w:cs="Times New Roman"/>
          <w:sz w:val="30"/>
          <w:szCs w:val="30"/>
        </w:rPr>
        <w:t>Глава города</w:t>
      </w:r>
      <w:r w:rsidR="005D6ACA" w:rsidRPr="0076426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BE7115" w:rsidRPr="0076426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D6ACA" w:rsidRPr="00764267">
        <w:rPr>
          <w:rFonts w:ascii="Times New Roman" w:hAnsi="Times New Roman" w:cs="Times New Roman"/>
          <w:sz w:val="30"/>
          <w:szCs w:val="30"/>
        </w:rPr>
        <w:t xml:space="preserve">       </w:t>
      </w:r>
      <w:r w:rsidR="008E463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64267">
        <w:rPr>
          <w:rFonts w:ascii="Times New Roman" w:hAnsi="Times New Roman" w:cs="Times New Roman"/>
          <w:sz w:val="30"/>
          <w:szCs w:val="30"/>
        </w:rPr>
        <w:t>С.В.</w:t>
      </w:r>
      <w:r w:rsidR="00BE7115" w:rsidRPr="00764267">
        <w:rPr>
          <w:rFonts w:ascii="Times New Roman" w:hAnsi="Times New Roman" w:cs="Times New Roman"/>
          <w:sz w:val="30"/>
          <w:szCs w:val="30"/>
        </w:rPr>
        <w:t xml:space="preserve"> </w:t>
      </w:r>
      <w:r w:rsidRPr="00764267">
        <w:rPr>
          <w:rFonts w:ascii="Times New Roman" w:hAnsi="Times New Roman" w:cs="Times New Roman"/>
          <w:sz w:val="30"/>
          <w:szCs w:val="30"/>
        </w:rPr>
        <w:t>Е</w:t>
      </w:r>
      <w:r w:rsidR="00BE7115" w:rsidRPr="00764267">
        <w:rPr>
          <w:rFonts w:ascii="Times New Roman" w:hAnsi="Times New Roman" w:cs="Times New Roman"/>
          <w:sz w:val="30"/>
          <w:szCs w:val="30"/>
        </w:rPr>
        <w:t>ремин</w:t>
      </w:r>
    </w:p>
    <w:p w:rsidR="00F97B2F" w:rsidRDefault="00F97B2F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F97B2F" w:rsidRDefault="00F97B2F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AD4BAD" w:rsidRDefault="00AD4BAD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AD4BAD" w:rsidRDefault="00AD4B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D4BAD" w:rsidRDefault="00AD4BAD" w:rsidP="009B43A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  <w:sectPr w:rsidR="00AD4BAD" w:rsidSect="00066376">
          <w:type w:val="continuous"/>
          <w:pgSz w:w="11906" w:h="16838" w:code="9"/>
          <w:pgMar w:top="1134" w:right="567" w:bottom="1134" w:left="1984" w:header="720" w:footer="720" w:gutter="0"/>
          <w:cols w:space="720"/>
          <w:noEndnote/>
          <w:titlePg/>
          <w:docGrid w:linePitch="299"/>
        </w:sectPr>
      </w:pPr>
    </w:p>
    <w:p w:rsidR="00481951" w:rsidRPr="005457E0" w:rsidRDefault="00481951" w:rsidP="000A14D2">
      <w:pPr>
        <w:spacing w:after="0" w:line="240" w:lineRule="auto"/>
        <w:ind w:left="9072"/>
        <w:rPr>
          <w:rFonts w:ascii="Times New Roman" w:eastAsia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>Приложение</w:t>
      </w:r>
    </w:p>
    <w:p w:rsidR="00481951" w:rsidRPr="005457E0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>к распоряжению</w:t>
      </w:r>
    </w:p>
    <w:p w:rsidR="00481951" w:rsidRPr="005457E0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481951" w:rsidRPr="005457E0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>от____________№____________</w:t>
      </w:r>
    </w:p>
    <w:p w:rsidR="00481951" w:rsidRPr="005457E0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5457E0" w:rsidRDefault="00F97B2F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481951" w:rsidRPr="005457E0">
        <w:rPr>
          <w:rFonts w:ascii="Times New Roman" w:eastAsia="Times New Roman" w:hAnsi="Times New Roman" w:cs="Times New Roman"/>
          <w:sz w:val="30"/>
          <w:szCs w:val="30"/>
        </w:rPr>
        <w:t xml:space="preserve">Приложение </w:t>
      </w:r>
      <w:r w:rsidR="00481951">
        <w:rPr>
          <w:rFonts w:ascii="Times New Roman" w:eastAsia="Times New Roman" w:hAnsi="Times New Roman" w:cs="Times New Roman"/>
          <w:sz w:val="30"/>
          <w:szCs w:val="30"/>
        </w:rPr>
        <w:t>6</w:t>
      </w:r>
    </w:p>
    <w:p w:rsidR="00481951" w:rsidRPr="005457E0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C87A4D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 xml:space="preserve">предоставления муниципальной услуги </w:t>
      </w:r>
    </w:p>
    <w:p w:rsidR="00C87A4D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Pr="00764267">
        <w:rPr>
          <w:rFonts w:ascii="Times New Roman" w:hAnsi="Times New Roman" w:cs="Times New Roman"/>
          <w:sz w:val="30"/>
          <w:szCs w:val="30"/>
        </w:rPr>
        <w:t xml:space="preserve">выдаче разрешения на строительство объекта, внесению изменений </w:t>
      </w:r>
    </w:p>
    <w:p w:rsidR="00481951" w:rsidRPr="005457E0" w:rsidRDefault="00481951" w:rsidP="000A14D2">
      <w:pPr>
        <w:autoSpaceDE w:val="0"/>
        <w:autoSpaceDN w:val="0"/>
        <w:adjustRightInd w:val="0"/>
        <w:spacing w:after="0" w:line="192" w:lineRule="auto"/>
        <w:ind w:left="9072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764267">
        <w:rPr>
          <w:rFonts w:ascii="Times New Roman" w:hAnsi="Times New Roman" w:cs="Times New Roman"/>
          <w:sz w:val="30"/>
          <w:szCs w:val="30"/>
        </w:rPr>
        <w:t>в разрешение на строительство объекта</w:t>
      </w:r>
    </w:p>
    <w:p w:rsidR="00481951" w:rsidRDefault="00481951" w:rsidP="00481951">
      <w:pPr>
        <w:autoSpaceDE w:val="0"/>
        <w:autoSpaceDN w:val="0"/>
        <w:adjustRightInd w:val="0"/>
        <w:spacing w:after="0" w:line="192" w:lineRule="auto"/>
        <w:ind w:firstLine="9639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C87A4D" w:rsidRPr="005457E0" w:rsidRDefault="00C87A4D" w:rsidP="00481951">
      <w:pPr>
        <w:autoSpaceDE w:val="0"/>
        <w:autoSpaceDN w:val="0"/>
        <w:adjustRightInd w:val="0"/>
        <w:spacing w:after="0" w:line="192" w:lineRule="auto"/>
        <w:ind w:firstLine="9639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5457E0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457E0">
        <w:rPr>
          <w:rFonts w:ascii="Times New Roman" w:eastAsia="Times New Roman" w:hAnsi="Times New Roman" w:cs="Times New Roman"/>
          <w:sz w:val="30"/>
          <w:szCs w:val="30"/>
        </w:rPr>
        <w:t>ТЕХНОЛОГИЧЕСКАЯ СХЕМА</w:t>
      </w:r>
    </w:p>
    <w:p w:rsidR="00481951" w:rsidRPr="005457E0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F370B8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370B8">
        <w:rPr>
          <w:rFonts w:ascii="Times New Roman" w:eastAsia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:rsidR="00481951" w:rsidRPr="00F370B8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0"/>
        <w:tblW w:w="14425" w:type="dxa"/>
        <w:jc w:val="center"/>
        <w:tblBorders>
          <w:bottom w:val="none" w:sz="0" w:space="0" w:color="auto"/>
        </w:tblBorders>
        <w:tblLook w:val="04A0"/>
      </w:tblPr>
      <w:tblGrid>
        <w:gridCol w:w="594"/>
        <w:gridCol w:w="4617"/>
        <w:gridCol w:w="9214"/>
      </w:tblGrid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</w:tbl>
    <w:p w:rsidR="00F97B2F" w:rsidRPr="00F97B2F" w:rsidRDefault="00F97B2F" w:rsidP="00F97B2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0"/>
        <w:tblW w:w="14425" w:type="dxa"/>
        <w:jc w:val="center"/>
        <w:tblLook w:val="04A0"/>
      </w:tblPr>
      <w:tblGrid>
        <w:gridCol w:w="594"/>
        <w:gridCol w:w="4617"/>
        <w:gridCol w:w="9214"/>
      </w:tblGrid>
      <w:tr w:rsidR="00481951" w:rsidRPr="00E010DA" w:rsidTr="00F97B2F">
        <w:trPr>
          <w:tblHeader/>
          <w:jc w:val="center"/>
        </w:trPr>
        <w:tc>
          <w:tcPr>
            <w:tcW w:w="594" w:type="dxa"/>
          </w:tcPr>
          <w:p w:rsidR="00481951" w:rsidRPr="00E010D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481951" w:rsidRPr="00E010D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81951" w:rsidRPr="00E010D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Красноярска (Департамент)</w:t>
            </w:r>
          </w:p>
        </w:tc>
      </w:tr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C87A4D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2400000010000025191</w:t>
            </w:r>
          </w:p>
        </w:tc>
      </w:tr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строительство объекта, внесение изменений в разрешение на строительство объекта</w:t>
            </w:r>
          </w:p>
        </w:tc>
      </w:tr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строительство объекта, внесение изменений в разрешение на строительство объекта</w:t>
            </w:r>
          </w:p>
        </w:tc>
      </w:tr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481951" w:rsidRPr="00E010DA" w:rsidRDefault="00481951" w:rsidP="00C87A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214" w:type="dxa"/>
          </w:tcPr>
          <w:p w:rsidR="00481951" w:rsidRPr="00E010DA" w:rsidRDefault="00481951" w:rsidP="00C87A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г</w:t>
            </w:r>
            <w:r w:rsidR="00C87A4D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</w:t>
            </w: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12.01.2012 № 21-ж </w:t>
            </w:r>
            <w:r w:rsidR="00F97B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строительство объекта, внесению изменений в разрешение на строительство объекта</w:t>
            </w:r>
            <w:r w:rsidR="00F97B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(Регламент)</w:t>
            </w:r>
          </w:p>
        </w:tc>
      </w:tr>
      <w:tr w:rsidR="00481951" w:rsidRPr="00E010DA" w:rsidTr="00F97B2F">
        <w:trPr>
          <w:jc w:val="center"/>
        </w:trPr>
        <w:tc>
          <w:tcPr>
            <w:tcW w:w="59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1951" w:rsidRPr="00E010DA" w:rsidTr="00F97B2F">
        <w:trPr>
          <w:trHeight w:val="104"/>
          <w:jc w:val="center"/>
        </w:trPr>
        <w:tc>
          <w:tcPr>
            <w:tcW w:w="594" w:type="dxa"/>
            <w:vMerge w:val="restart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vMerge w:val="restart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9214" w:type="dxa"/>
          </w:tcPr>
          <w:p w:rsidR="00481951" w:rsidRPr="00E010DA" w:rsidRDefault="00481951" w:rsidP="00C87A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услуг: www.gosuslugi.krskstate.ru (Портал)</w:t>
            </w:r>
          </w:p>
        </w:tc>
      </w:tr>
      <w:tr w:rsidR="00481951" w:rsidRPr="00E010DA" w:rsidTr="00F97B2F">
        <w:trPr>
          <w:trHeight w:val="103"/>
          <w:jc w:val="center"/>
        </w:trPr>
        <w:tc>
          <w:tcPr>
            <w:tcW w:w="594" w:type="dxa"/>
            <w:vMerge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81951" w:rsidRPr="00E010DA" w:rsidRDefault="00481951" w:rsidP="00F97B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0D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администрации города Красноярска: www.admkrsk.ru (Сайт)</w:t>
            </w:r>
          </w:p>
        </w:tc>
      </w:tr>
    </w:tbl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370B8">
        <w:rPr>
          <w:rFonts w:ascii="Times New Roman" w:eastAsia="Times New Roman" w:hAnsi="Times New Roman" w:cs="Times New Roman"/>
          <w:sz w:val="30"/>
          <w:szCs w:val="30"/>
        </w:rPr>
        <w:t xml:space="preserve">Раздел 2. Общие сведения о муниципальной услуге </w:t>
      </w:r>
    </w:p>
    <w:p w:rsidR="00481951" w:rsidRPr="00F370B8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0"/>
        <w:tblW w:w="14567" w:type="dxa"/>
        <w:tblLayout w:type="fixed"/>
        <w:tblLook w:val="04A0"/>
      </w:tblPr>
      <w:tblGrid>
        <w:gridCol w:w="1073"/>
        <w:gridCol w:w="1249"/>
        <w:gridCol w:w="1303"/>
        <w:gridCol w:w="1701"/>
        <w:gridCol w:w="1390"/>
        <w:gridCol w:w="1189"/>
        <w:gridCol w:w="992"/>
        <w:gridCol w:w="1559"/>
        <w:gridCol w:w="1134"/>
        <w:gridCol w:w="1418"/>
        <w:gridCol w:w="1559"/>
      </w:tblGrid>
      <w:tr w:rsidR="00481951" w:rsidRPr="00F97B2F" w:rsidTr="00C87A4D">
        <w:tc>
          <w:tcPr>
            <w:tcW w:w="2322" w:type="dxa"/>
            <w:gridSpan w:val="2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Срок предоставления услуги 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подуслуги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в зависимости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от условий</w:t>
            </w:r>
          </w:p>
        </w:tc>
        <w:tc>
          <w:tcPr>
            <w:tcW w:w="1303" w:type="dxa"/>
            <w:vMerge w:val="restart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Основания для отказа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в приеме документов</w:t>
            </w:r>
          </w:p>
        </w:tc>
        <w:tc>
          <w:tcPr>
            <w:tcW w:w="1701" w:type="dxa"/>
            <w:vMerge w:val="restart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Основания для отказа в предоставлении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подуслуги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90" w:type="dxa"/>
            <w:vMerge w:val="restart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Основания приостановления предоставления услуги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подуслуги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89" w:type="dxa"/>
            <w:vMerge w:val="restart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Срок приостановления предоставления услуги 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подуслуги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685" w:type="dxa"/>
            <w:gridSpan w:val="3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Плата за предоставление услуги</w:t>
            </w:r>
          </w:p>
        </w:tc>
        <w:tc>
          <w:tcPr>
            <w:tcW w:w="1418" w:type="dxa"/>
            <w:vMerge w:val="restart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Способ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обращения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за получением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подуслуги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Способ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получения результата услуги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подуслуги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81951" w:rsidRPr="00F97B2F" w:rsidTr="00C87A4D">
        <w:tc>
          <w:tcPr>
            <w:tcW w:w="1073" w:type="dxa"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при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подаче заявления по месту жительства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(место- нахождению юридического лица)</w:t>
            </w:r>
          </w:p>
        </w:tc>
        <w:tc>
          <w:tcPr>
            <w:tcW w:w="1249" w:type="dxa"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при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подаче заявления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не по месту жительства (место- нахождению юридического лица)</w:t>
            </w:r>
          </w:p>
        </w:tc>
        <w:tc>
          <w:tcPr>
            <w:tcW w:w="1303" w:type="dxa"/>
            <w:vMerge/>
            <w:tcBorders>
              <w:bottom w:val="nil"/>
            </w:tcBorders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bottom w:val="nil"/>
            </w:tcBorders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наличие платы 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госу</w:t>
            </w:r>
            <w:r w:rsidR="00C87A4D">
              <w:rPr>
                <w:rFonts w:ascii="Times New Roman" w:hAnsi="Times New Roman" w:cs="Times New Roman"/>
                <w:sz w:val="20"/>
              </w:rPr>
              <w:t>-</w:t>
            </w:r>
            <w:r w:rsidRPr="00F97B2F">
              <w:rPr>
                <w:rFonts w:ascii="Times New Roman" w:hAnsi="Times New Roman" w:cs="Times New Roman"/>
                <w:sz w:val="20"/>
              </w:rPr>
              <w:t>дарст</w:t>
            </w:r>
            <w:r w:rsidR="00C87A4D">
              <w:rPr>
                <w:rFonts w:ascii="Times New Roman" w:hAnsi="Times New Roman" w:cs="Times New Roman"/>
                <w:sz w:val="20"/>
              </w:rPr>
              <w:t>-</w:t>
            </w:r>
            <w:r w:rsidRPr="00F97B2F">
              <w:rPr>
                <w:rFonts w:ascii="Times New Roman" w:hAnsi="Times New Roman" w:cs="Times New Roman"/>
                <w:sz w:val="20"/>
              </w:rPr>
              <w:t>венной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пошли</w:t>
            </w:r>
            <w:r w:rsidR="00C87A4D">
              <w:rPr>
                <w:rFonts w:ascii="Times New Roman" w:hAnsi="Times New Roman" w:cs="Times New Roman"/>
                <w:sz w:val="20"/>
              </w:rPr>
              <w:t>-</w:t>
            </w:r>
            <w:r w:rsidRPr="00F97B2F">
              <w:rPr>
                <w:rFonts w:ascii="Times New Roman" w:hAnsi="Times New Roman" w:cs="Times New Roman"/>
                <w:sz w:val="20"/>
              </w:rPr>
              <w:t>ны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реквизиты нормативного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правового акта,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являющегося основанием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для взимания платы (государственной пошлины)</w:t>
            </w:r>
          </w:p>
        </w:tc>
        <w:tc>
          <w:tcPr>
            <w:tcW w:w="1134" w:type="dxa"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КБК для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взимания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платы (</w:t>
            </w:r>
            <w:proofErr w:type="spellStart"/>
            <w:r w:rsidRPr="00F97B2F">
              <w:rPr>
                <w:rFonts w:ascii="Times New Roman" w:hAnsi="Times New Roman" w:cs="Times New Roman"/>
                <w:sz w:val="20"/>
              </w:rPr>
              <w:t>госу</w:t>
            </w:r>
            <w:r w:rsidR="00C87A4D">
              <w:rPr>
                <w:rFonts w:ascii="Times New Roman" w:hAnsi="Times New Roman" w:cs="Times New Roman"/>
                <w:sz w:val="20"/>
              </w:rPr>
              <w:t>-</w:t>
            </w:r>
            <w:r w:rsidRPr="00F97B2F">
              <w:rPr>
                <w:rFonts w:ascii="Times New Roman" w:hAnsi="Times New Roman" w:cs="Times New Roman"/>
                <w:sz w:val="20"/>
              </w:rPr>
              <w:t>дарствен</w:t>
            </w:r>
            <w:r w:rsidR="00C87A4D">
              <w:rPr>
                <w:rFonts w:ascii="Times New Roman" w:hAnsi="Times New Roman" w:cs="Times New Roman"/>
                <w:sz w:val="20"/>
              </w:rPr>
              <w:t>-</w:t>
            </w:r>
            <w:r w:rsidRPr="00F97B2F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F97B2F">
              <w:rPr>
                <w:rFonts w:ascii="Times New Roman" w:hAnsi="Times New Roman" w:cs="Times New Roman"/>
                <w:sz w:val="20"/>
              </w:rPr>
              <w:t xml:space="preserve"> пошлины),</w:t>
            </w:r>
          </w:p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7B2F">
              <w:rPr>
                <w:rFonts w:ascii="Times New Roman" w:hAnsi="Times New Roman" w:cs="Times New Roman"/>
                <w:sz w:val="20"/>
              </w:rPr>
              <w:t>в том числе через МФЦ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81951" w:rsidRPr="00F97B2F" w:rsidRDefault="00481951" w:rsidP="00F97B2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1951" w:rsidRPr="00F97B2F" w:rsidTr="00C87A4D">
        <w:trPr>
          <w:tblHeader/>
        </w:trPr>
        <w:tc>
          <w:tcPr>
            <w:tcW w:w="1073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1951" w:rsidRPr="00F97B2F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1951" w:rsidRPr="00F97B2F" w:rsidTr="00C87A4D">
        <w:tc>
          <w:tcPr>
            <w:tcW w:w="1073" w:type="dxa"/>
          </w:tcPr>
          <w:p w:rsidR="00481951" w:rsidRPr="00F97B2F" w:rsidRDefault="00481951" w:rsidP="00F97B2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7 рабочих дней;</w:t>
            </w:r>
          </w:p>
          <w:p w:rsidR="00481951" w:rsidRPr="00F97B2F" w:rsidRDefault="00481951" w:rsidP="00C87A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30 дней в случае, установленном п</w:t>
            </w:r>
            <w:r w:rsidR="00C87A4D">
              <w:rPr>
                <w:rFonts w:ascii="Times New Roman" w:hAnsi="Times New Roman" w:cs="Times New Roman"/>
                <w:sz w:val="20"/>
                <w:szCs w:val="20"/>
              </w:rPr>
              <w:t xml:space="preserve">одпунктом </w:t>
            </w: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2 пункта</w:t>
            </w:r>
            <w:r w:rsidR="00136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12 Регламента</w:t>
            </w:r>
          </w:p>
        </w:tc>
        <w:tc>
          <w:tcPr>
            <w:tcW w:w="1249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  <w:p w:rsidR="00F97B2F" w:rsidRPr="00F97B2F" w:rsidRDefault="00481951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481951" w:rsidRPr="00F97B2F" w:rsidRDefault="00481951" w:rsidP="00C8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установленном </w:t>
            </w:r>
            <w:r w:rsidR="00C87A4D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подпунктом </w:t>
            </w: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2 пункта</w:t>
            </w:r>
            <w:r w:rsidR="00136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12 Регламента</w:t>
            </w:r>
          </w:p>
        </w:tc>
        <w:tc>
          <w:tcPr>
            <w:tcW w:w="1303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87A4D" w:rsidRDefault="00C87A4D" w:rsidP="00C8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1951" w:rsidRPr="00F97B2F">
              <w:rPr>
                <w:rFonts w:ascii="Times New Roman" w:hAnsi="Times New Roman" w:cs="Times New Roman"/>
                <w:sz w:val="20"/>
                <w:szCs w:val="20"/>
              </w:rPr>
              <w:t>становлены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унктом</w:t>
            </w:r>
            <w:r w:rsidR="00481951" w:rsidRPr="00F97B2F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</w:p>
          <w:p w:rsidR="00481951" w:rsidRPr="00F97B2F" w:rsidRDefault="00481951" w:rsidP="00C87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1390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9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81951" w:rsidRPr="00F97B2F" w:rsidRDefault="00481951" w:rsidP="00F97B2F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личное обращение в Департамент;</w:t>
            </w:r>
          </w:p>
          <w:p w:rsidR="00481951" w:rsidRPr="00F97B2F" w:rsidRDefault="00481951" w:rsidP="00F97B2F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личное обращение в МФЦ;</w:t>
            </w:r>
          </w:p>
          <w:p w:rsidR="00481951" w:rsidRPr="00F97B2F" w:rsidRDefault="00481951" w:rsidP="00F97B2F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481951" w:rsidRPr="00F97B2F" w:rsidRDefault="00481951" w:rsidP="00F97B2F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Портал;</w:t>
            </w:r>
          </w:p>
          <w:p w:rsidR="00481951" w:rsidRPr="00F97B2F" w:rsidRDefault="00481951" w:rsidP="00F97B2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</w:tc>
        <w:tc>
          <w:tcPr>
            <w:tcW w:w="1559" w:type="dxa"/>
          </w:tcPr>
          <w:p w:rsidR="00481951" w:rsidRPr="00F97B2F" w:rsidRDefault="00481951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в Департаменте на бумажном носителе;</w:t>
            </w:r>
          </w:p>
          <w:p w:rsidR="00481951" w:rsidRPr="00F97B2F" w:rsidRDefault="00481951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Департамента;</w:t>
            </w:r>
          </w:p>
          <w:p w:rsidR="00481951" w:rsidRPr="00F97B2F" w:rsidRDefault="00481951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481951" w:rsidRPr="00F97B2F" w:rsidRDefault="00481951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2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Портале, Сайте</w:t>
            </w:r>
          </w:p>
        </w:tc>
      </w:tr>
    </w:tbl>
    <w:p w:rsidR="00481951" w:rsidRDefault="00481951" w:rsidP="0048195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814EB7" w:rsidRDefault="00814EB7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87A4D" w:rsidRDefault="00C87A4D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14EB7" w:rsidRDefault="00814EB7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9F3A55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F3A55">
        <w:rPr>
          <w:rFonts w:ascii="Times New Roman" w:eastAsia="Times New Roman" w:hAnsi="Times New Roman" w:cs="Times New Roman"/>
          <w:sz w:val="30"/>
          <w:szCs w:val="30"/>
        </w:rPr>
        <w:t xml:space="preserve">Раздел 3. Сведения о заявителях муниципальной услуги </w:t>
      </w:r>
    </w:p>
    <w:p w:rsidR="00481951" w:rsidRPr="009F3A55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"/>
        <w:tblW w:w="14425" w:type="dxa"/>
        <w:tblLayout w:type="fixed"/>
        <w:tblLook w:val="04A0"/>
      </w:tblPr>
      <w:tblGrid>
        <w:gridCol w:w="675"/>
        <w:gridCol w:w="1532"/>
        <w:gridCol w:w="2437"/>
        <w:gridCol w:w="2127"/>
        <w:gridCol w:w="1842"/>
        <w:gridCol w:w="1985"/>
        <w:gridCol w:w="1984"/>
        <w:gridCol w:w="1843"/>
      </w:tblGrid>
      <w:tr w:rsidR="00481951" w:rsidRPr="00FD3BA8" w:rsidTr="00D05C32">
        <w:tc>
          <w:tcPr>
            <w:tcW w:w="675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32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Категория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лиц, имеющих право на получение услуги 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37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Документ,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подтверждающий право заявителя соответствующей категории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на получение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услуги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Установленные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требования к документу,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подтверждающему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право заявителя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соответствующей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категории на получение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услуги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 xml:space="preserve">Наличие возможности подачи 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 xml:space="preserve">заявления 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о предоставлении услуги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представителями заявителя</w:t>
            </w:r>
          </w:p>
        </w:tc>
        <w:tc>
          <w:tcPr>
            <w:tcW w:w="1985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Исчерпывающий перечень лиц, имеющих право на подачу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заявления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о предоставлении услуги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от имени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заявителя</w:t>
            </w:r>
          </w:p>
        </w:tc>
        <w:tc>
          <w:tcPr>
            <w:tcW w:w="1984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Наименование документа,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подтверждающего право подачи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заявления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о предоставлении услуги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 xml:space="preserve">от имени 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заявителя</w:t>
            </w:r>
          </w:p>
        </w:tc>
        <w:tc>
          <w:tcPr>
            <w:tcW w:w="1843" w:type="dxa"/>
          </w:tcPr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Установленные требования к документу, подтверждающему право подачи заявления о предоставлении услуги (</w:t>
            </w:r>
            <w:proofErr w:type="spellStart"/>
            <w:r w:rsidRPr="00FD3BA8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FD3BA8">
              <w:rPr>
                <w:rFonts w:ascii="Times New Roman" w:eastAsia="Times New Roman" w:hAnsi="Times New Roman" w:cs="Times New Roman"/>
              </w:rPr>
              <w:t>)</w:t>
            </w:r>
          </w:p>
          <w:p w:rsidR="00481951" w:rsidRPr="00FD3BA8" w:rsidRDefault="00481951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от имени заявителя</w:t>
            </w:r>
          </w:p>
        </w:tc>
      </w:tr>
      <w:tr w:rsidR="00D05C32" w:rsidRPr="00FD3BA8" w:rsidTr="00D05C32">
        <w:tc>
          <w:tcPr>
            <w:tcW w:w="675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05C32" w:rsidRPr="00FD3BA8" w:rsidRDefault="00D05C32" w:rsidP="00F97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3BA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5C32" w:rsidRPr="00FD3BA8" w:rsidTr="00D05C32">
        <w:tc>
          <w:tcPr>
            <w:tcW w:w="675" w:type="dxa"/>
          </w:tcPr>
          <w:p w:rsidR="00D05C32" w:rsidRPr="00FD3BA8" w:rsidRDefault="00F97B2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D05C32" w:rsidRPr="00FD3BA8" w:rsidRDefault="00F97B2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05C32" w:rsidRPr="00FD3BA8">
              <w:rPr>
                <w:rFonts w:ascii="Times New Roman" w:hAnsi="Times New Roman" w:cs="Times New Roman"/>
              </w:rPr>
              <w:t>изическое лицо</w:t>
            </w:r>
          </w:p>
        </w:tc>
        <w:tc>
          <w:tcPr>
            <w:tcW w:w="2437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27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действующий на дату подачи заявления</w:t>
            </w:r>
          </w:p>
        </w:tc>
        <w:tc>
          <w:tcPr>
            <w:tcW w:w="1842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85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представитель по доверенности</w:t>
            </w:r>
          </w:p>
        </w:tc>
        <w:tc>
          <w:tcPr>
            <w:tcW w:w="1984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доверенность, паспорт</w:t>
            </w:r>
          </w:p>
        </w:tc>
        <w:tc>
          <w:tcPr>
            <w:tcW w:w="1843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нотариально удостоверенная доверенность;</w:t>
            </w:r>
          </w:p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действующие на дату подачи заявления</w:t>
            </w:r>
          </w:p>
        </w:tc>
      </w:tr>
      <w:tr w:rsidR="00D05C32" w:rsidRPr="00FD3BA8" w:rsidTr="00D05C32">
        <w:tc>
          <w:tcPr>
            <w:tcW w:w="675" w:type="dxa"/>
          </w:tcPr>
          <w:p w:rsidR="00D05C32" w:rsidRPr="00FD3BA8" w:rsidRDefault="00F97B2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05C32" w:rsidRPr="00FD3BA8" w:rsidRDefault="00F97B2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D05C32" w:rsidRPr="00FD3BA8">
              <w:rPr>
                <w:rFonts w:ascii="Times New Roman" w:hAnsi="Times New Roman" w:cs="Times New Roman"/>
              </w:rPr>
              <w:t>ридическое лицо</w:t>
            </w:r>
          </w:p>
        </w:tc>
        <w:tc>
          <w:tcPr>
            <w:tcW w:w="2437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решение о назначении руководителя;</w:t>
            </w:r>
          </w:p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свидетельства ИНН, ОГРН</w:t>
            </w:r>
          </w:p>
        </w:tc>
        <w:tc>
          <w:tcPr>
            <w:tcW w:w="2127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действующие на дату подачи заявления</w:t>
            </w:r>
          </w:p>
        </w:tc>
        <w:tc>
          <w:tcPr>
            <w:tcW w:w="1842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85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представитель по доверенности</w:t>
            </w:r>
          </w:p>
        </w:tc>
        <w:tc>
          <w:tcPr>
            <w:tcW w:w="1984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доверенность, паспорт</w:t>
            </w:r>
          </w:p>
        </w:tc>
        <w:tc>
          <w:tcPr>
            <w:tcW w:w="1843" w:type="dxa"/>
          </w:tcPr>
          <w:p w:rsidR="00D05C32" w:rsidRPr="00FD3BA8" w:rsidRDefault="00D05C3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действующие на дату подачи заявления</w:t>
            </w:r>
          </w:p>
        </w:tc>
      </w:tr>
    </w:tbl>
    <w:p w:rsidR="00481951" w:rsidRPr="009F3A55" w:rsidRDefault="00481951" w:rsidP="00481951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81951" w:rsidRDefault="00481951" w:rsidP="0048195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</w:p>
    <w:p w:rsidR="0019489C" w:rsidRDefault="0019489C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7B2F" w:rsidRDefault="00F97B2F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5C5B29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C5B29">
        <w:rPr>
          <w:rFonts w:ascii="Times New Roman" w:eastAsia="Times New Roman" w:hAnsi="Times New Roman" w:cs="Times New Roman"/>
          <w:sz w:val="30"/>
          <w:szCs w:val="30"/>
        </w:rPr>
        <w:t xml:space="preserve">Раздел 4. Документы, представляемые заявителем для получения муниципальной услуги </w:t>
      </w:r>
    </w:p>
    <w:p w:rsidR="00481951" w:rsidRPr="005C5B29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5C5B29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4"/>
          <w:szCs w:val="30"/>
        </w:rPr>
      </w:pPr>
    </w:p>
    <w:p w:rsidR="00481951" w:rsidRPr="005C5B29" w:rsidRDefault="00481951" w:rsidP="00F97B2F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21"/>
        <w:tblW w:w="14317" w:type="dxa"/>
        <w:jc w:val="center"/>
        <w:tblInd w:w="108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985"/>
        <w:gridCol w:w="2268"/>
        <w:gridCol w:w="1843"/>
        <w:gridCol w:w="2409"/>
        <w:gridCol w:w="2552"/>
        <w:gridCol w:w="1559"/>
        <w:gridCol w:w="1134"/>
      </w:tblGrid>
      <w:tr w:rsidR="00F97B2F" w:rsidRPr="00105F80" w:rsidTr="00F97B2F">
        <w:trPr>
          <w:trHeight w:val="50"/>
          <w:tblHeader/>
          <w:jc w:val="center"/>
        </w:trPr>
        <w:tc>
          <w:tcPr>
            <w:tcW w:w="567" w:type="dxa"/>
          </w:tcPr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Категория</w:t>
            </w:r>
          </w:p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  <w:tc>
          <w:tcPr>
            <w:tcW w:w="2268" w:type="dxa"/>
          </w:tcPr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Наименование документов,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745D">
              <w:rPr>
                <w:rFonts w:ascii="Times New Roman" w:eastAsia="Times New Roman" w:hAnsi="Times New Roman" w:cs="Times New Roman"/>
              </w:rPr>
              <w:t>которые</w:t>
            </w:r>
          </w:p>
          <w:p w:rsidR="00F97B2F" w:rsidRPr="005C5B29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представляет заявитель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745D">
              <w:rPr>
                <w:rFonts w:ascii="Times New Roman" w:eastAsia="Times New Roman" w:hAnsi="Times New Roman" w:cs="Times New Roman"/>
              </w:rPr>
              <w:t>для получения услуги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745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4745D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A474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необходимых</w:t>
            </w:r>
          </w:p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экземпляров</w:t>
            </w:r>
          </w:p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документа</w:t>
            </w:r>
          </w:p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с указанием</w:t>
            </w:r>
          </w:p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A4745D">
              <w:rPr>
                <w:rFonts w:ascii="Times New Roman" w:eastAsia="Times New Roman" w:hAnsi="Times New Roman" w:cs="Times New Roman"/>
              </w:rPr>
              <w:t>подлинник</w:t>
            </w:r>
          </w:p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(копия)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Условие</w:t>
            </w:r>
          </w:p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представления документа</w:t>
            </w:r>
          </w:p>
        </w:tc>
        <w:tc>
          <w:tcPr>
            <w:tcW w:w="2552" w:type="dxa"/>
          </w:tcPr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Форма</w:t>
            </w:r>
          </w:p>
          <w:p w:rsidR="00F97B2F" w:rsidRPr="00A4745D" w:rsidRDefault="00F97B2F" w:rsidP="00F97B2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(шаблон)</w:t>
            </w:r>
          </w:p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  <w:tc>
          <w:tcPr>
            <w:tcW w:w="1134" w:type="dxa"/>
          </w:tcPr>
          <w:p w:rsidR="00F97B2F" w:rsidRPr="005C5B29" w:rsidRDefault="00F97B2F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745D">
              <w:rPr>
                <w:rFonts w:ascii="Times New Roman" w:eastAsia="Times New Roman" w:hAnsi="Times New Roman" w:cs="Times New Roman"/>
              </w:rPr>
              <w:t>Образец документа (заполнения документа)</w:t>
            </w:r>
          </w:p>
        </w:tc>
      </w:tr>
    </w:tbl>
    <w:p w:rsidR="00F97B2F" w:rsidRPr="00F97B2F" w:rsidRDefault="00F97B2F" w:rsidP="00F97B2F">
      <w:pPr>
        <w:spacing w:after="0" w:line="14" w:lineRule="auto"/>
        <w:rPr>
          <w:sz w:val="2"/>
          <w:szCs w:val="2"/>
        </w:rPr>
      </w:pPr>
    </w:p>
    <w:tbl>
      <w:tblPr>
        <w:tblStyle w:val="21"/>
        <w:tblW w:w="14317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985"/>
        <w:gridCol w:w="2268"/>
        <w:gridCol w:w="1843"/>
        <w:gridCol w:w="2409"/>
        <w:gridCol w:w="2552"/>
        <w:gridCol w:w="1559"/>
        <w:gridCol w:w="1134"/>
      </w:tblGrid>
      <w:tr w:rsidR="00481951" w:rsidRPr="00105F80" w:rsidTr="00F97B2F">
        <w:trPr>
          <w:trHeight w:val="50"/>
          <w:tblHeader/>
          <w:jc w:val="center"/>
        </w:trPr>
        <w:tc>
          <w:tcPr>
            <w:tcW w:w="567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1951" w:rsidRPr="005C5B29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C5B2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81951" w:rsidRPr="00105F80" w:rsidTr="00F97B2F">
        <w:trPr>
          <w:trHeight w:val="288"/>
          <w:jc w:val="center"/>
        </w:trPr>
        <w:tc>
          <w:tcPr>
            <w:tcW w:w="567" w:type="dxa"/>
            <w:vMerge w:val="restart"/>
          </w:tcPr>
          <w:p w:rsidR="00481951" w:rsidRPr="00105F80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481951" w:rsidRPr="00105F80" w:rsidRDefault="00F97B2F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1951" w:rsidRPr="00105F80">
              <w:rPr>
                <w:rFonts w:ascii="Times New Roman" w:hAnsi="Times New Roman" w:cs="Times New Roman"/>
              </w:rPr>
              <w:t xml:space="preserve">аявление </w:t>
            </w:r>
          </w:p>
        </w:tc>
        <w:tc>
          <w:tcPr>
            <w:tcW w:w="2268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заявление о выдаче разрешения на строительство</w:t>
            </w:r>
          </w:p>
          <w:p w:rsidR="00481951" w:rsidRPr="00105F80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4A68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случае получения разрешения на строительство, реконструкцию объектов капитального строительства</w:t>
            </w:r>
          </w:p>
        </w:tc>
        <w:tc>
          <w:tcPr>
            <w:tcW w:w="2552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по установленной форме </w:t>
            </w:r>
          </w:p>
        </w:tc>
        <w:tc>
          <w:tcPr>
            <w:tcW w:w="155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приложение 3 к Регламенту</w:t>
            </w:r>
          </w:p>
        </w:tc>
        <w:tc>
          <w:tcPr>
            <w:tcW w:w="1134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105F80" w:rsidTr="00F97B2F">
        <w:trPr>
          <w:trHeight w:val="288"/>
          <w:jc w:val="center"/>
        </w:trPr>
        <w:tc>
          <w:tcPr>
            <w:tcW w:w="567" w:type="dxa"/>
            <w:vMerge/>
          </w:tcPr>
          <w:p w:rsidR="00481951" w:rsidRPr="00105F80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заявление о внесении изменений в разрешение на строительство</w:t>
            </w:r>
          </w:p>
        </w:tc>
        <w:tc>
          <w:tcPr>
            <w:tcW w:w="1843" w:type="dxa"/>
          </w:tcPr>
          <w:p w:rsidR="00A94A68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случае внесения изменений в разрешение на строительство</w:t>
            </w:r>
          </w:p>
        </w:tc>
        <w:tc>
          <w:tcPr>
            <w:tcW w:w="2552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по установленной форме</w:t>
            </w:r>
          </w:p>
        </w:tc>
        <w:tc>
          <w:tcPr>
            <w:tcW w:w="155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приложение 4 к Регламенту</w:t>
            </w:r>
          </w:p>
        </w:tc>
        <w:tc>
          <w:tcPr>
            <w:tcW w:w="1134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105F80" w:rsidTr="00F97B2F">
        <w:trPr>
          <w:trHeight w:val="288"/>
          <w:jc w:val="center"/>
        </w:trPr>
        <w:tc>
          <w:tcPr>
            <w:tcW w:w="567" w:type="dxa"/>
          </w:tcPr>
          <w:p w:rsidR="00481951" w:rsidRPr="00105F80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81951" w:rsidRPr="00105F80" w:rsidRDefault="00D54D82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81951" w:rsidRPr="00105F80">
              <w:rPr>
                <w:rFonts w:ascii="Times New Roman" w:hAnsi="Times New Roman" w:cs="Times New Roman"/>
              </w:rPr>
              <w:t>ведомление</w:t>
            </w:r>
          </w:p>
        </w:tc>
        <w:tc>
          <w:tcPr>
            <w:tcW w:w="2268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уведомление о переходе прав на земельные участки, права пользования недрами, об образовании земельного участка</w:t>
            </w:r>
          </w:p>
        </w:tc>
        <w:tc>
          <w:tcPr>
            <w:tcW w:w="1843" w:type="dxa"/>
          </w:tcPr>
          <w:p w:rsidR="00F97B2F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случае внесения изменений в разрешение на строительство</w:t>
            </w:r>
          </w:p>
        </w:tc>
        <w:tc>
          <w:tcPr>
            <w:tcW w:w="2552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по установленной форме</w:t>
            </w:r>
          </w:p>
        </w:tc>
        <w:tc>
          <w:tcPr>
            <w:tcW w:w="155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приложение 5 к Регламенту</w:t>
            </w:r>
          </w:p>
        </w:tc>
        <w:tc>
          <w:tcPr>
            <w:tcW w:w="1134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105F80" w:rsidTr="00F97B2F">
        <w:trPr>
          <w:jc w:val="center"/>
        </w:trPr>
        <w:tc>
          <w:tcPr>
            <w:tcW w:w="567" w:type="dxa"/>
          </w:tcPr>
          <w:p w:rsidR="00481951" w:rsidRPr="00105F80" w:rsidRDefault="00481951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81951" w:rsidRPr="00105F80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105F80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  <w:r w:rsidR="00481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договор аренды, дополнения к договору аренды, распоряжение/постановление о предоставлении в постоянное (бессрочное) пользование, соглашение об установлении сервитута, решение об установлении публичного сервитута</w:t>
            </w:r>
          </w:p>
        </w:tc>
        <w:tc>
          <w:tcPr>
            <w:tcW w:w="1843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</w:t>
            </w:r>
          </w:p>
          <w:p w:rsidR="00A94A68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заверенная копия, формирование </w:t>
            </w:r>
          </w:p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предоставляются в случае, если  указанные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2552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запись: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105F80">
              <w:rPr>
                <w:rFonts w:ascii="Times New Roman" w:hAnsi="Times New Roman" w:cs="Times New Roman"/>
              </w:rPr>
              <w:t>Верно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105F80">
              <w:rPr>
                <w:rFonts w:ascii="Times New Roman" w:hAnsi="Times New Roman" w:cs="Times New Roman"/>
              </w:rPr>
              <w:t xml:space="preserve"> или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105F80">
              <w:rPr>
                <w:rFonts w:ascii="Times New Roman" w:hAnsi="Times New Roman" w:cs="Times New Roman"/>
              </w:rPr>
              <w:t>Копия верна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105F80">
              <w:rPr>
                <w:rFonts w:ascii="Times New Roman" w:hAnsi="Times New Roman" w:cs="Times New Roman"/>
              </w:rPr>
              <w:t>, подпись уполномоченного лица, фамилия, инициалы, дата и время заверения копии, печать (при наличии);</w:t>
            </w:r>
          </w:p>
          <w:p w:rsidR="00481951" w:rsidRPr="00105F80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договоре аренды должны быть указаны данные, позволяющие определенно установить имущество, подлежащее передаче арендатору в качестве объекта аренды; срок аренды или действия договора; подписи, печати, реквизиты сторон договора</w:t>
            </w:r>
          </w:p>
        </w:tc>
        <w:tc>
          <w:tcPr>
            <w:tcW w:w="1559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1951" w:rsidRPr="00105F80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E87FDF" w:rsidRPr="00105F80" w:rsidTr="00F97B2F">
        <w:trPr>
          <w:jc w:val="center"/>
        </w:trPr>
        <w:tc>
          <w:tcPr>
            <w:tcW w:w="567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87FDF" w:rsidRPr="00105F80" w:rsidRDefault="00F97B2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7FDF" w:rsidRPr="00105F80">
              <w:rPr>
                <w:rFonts w:ascii="Times New Roman" w:hAnsi="Times New Roman" w:cs="Times New Roman"/>
              </w:rPr>
              <w:t xml:space="preserve">оглашение о передаче </w:t>
            </w:r>
            <w:r w:rsidR="00E87FDF">
              <w:rPr>
                <w:rFonts w:ascii="Times New Roman" w:hAnsi="Times New Roman" w:cs="Times New Roman"/>
              </w:rPr>
              <w:t xml:space="preserve">полномочий государственного (муниципального) заказчика, </w:t>
            </w:r>
            <w:r w:rsidR="00E87FDF" w:rsidRPr="00E11DD5">
              <w:rPr>
                <w:rFonts w:ascii="Times New Roman" w:hAnsi="Times New Roman" w:cs="Times New Roman"/>
              </w:rPr>
              <w:t>заключенно</w:t>
            </w:r>
            <w:r w:rsidR="00E87FDF">
              <w:rPr>
                <w:rFonts w:ascii="Times New Roman" w:hAnsi="Times New Roman" w:cs="Times New Roman"/>
              </w:rPr>
              <w:t xml:space="preserve">е </w:t>
            </w:r>
            <w:r w:rsidR="00E87FDF" w:rsidRPr="00E11DD5">
              <w:rPr>
                <w:rFonts w:ascii="Times New Roman" w:hAnsi="Times New Roman" w:cs="Times New Roman"/>
              </w:rPr>
              <w:t>при осуществлении бюджетных инвестиций</w:t>
            </w:r>
          </w:p>
        </w:tc>
        <w:tc>
          <w:tcPr>
            <w:tcW w:w="2268" w:type="dxa"/>
          </w:tcPr>
          <w:p w:rsidR="00D54D82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соглашение о передаче </w:t>
            </w:r>
            <w:r>
              <w:rPr>
                <w:rFonts w:ascii="Times New Roman" w:hAnsi="Times New Roman" w:cs="Times New Roman"/>
              </w:rPr>
              <w:t xml:space="preserve">органом государственной власти </w:t>
            </w:r>
          </w:p>
          <w:p w:rsidR="00D54D82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(государственным </w:t>
            </w:r>
          </w:p>
          <w:p w:rsidR="00FD548A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органом), Государственной корпорацией по атомной энергии </w:t>
            </w:r>
            <w:r w:rsidR="00F97B2F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  <w:r w:rsidR="00F97B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Государственной корпорацией по космической деятельности </w:t>
            </w:r>
            <w:r w:rsidR="00F97B2F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="00F97B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</w:t>
            </w:r>
          </w:p>
        </w:tc>
        <w:tc>
          <w:tcPr>
            <w:tcW w:w="1843" w:type="dxa"/>
          </w:tcPr>
          <w:p w:rsidR="005C173E" w:rsidRPr="00105F80" w:rsidRDefault="005C173E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</w:t>
            </w:r>
          </w:p>
          <w:p w:rsidR="00A94A68" w:rsidRDefault="005C173E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заверенная копия, формирование </w:t>
            </w:r>
          </w:p>
          <w:p w:rsidR="00E87FDF" w:rsidRPr="00105F80" w:rsidRDefault="005C173E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E87FDF" w:rsidRPr="00C258C7" w:rsidRDefault="001A7A4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652">
              <w:rPr>
                <w:rFonts w:ascii="Times New Roman" w:hAnsi="Times New Roman" w:cs="Times New Roman"/>
              </w:rPr>
              <w:t xml:space="preserve">предоставляется </w:t>
            </w:r>
            <w:r w:rsidR="0082251B" w:rsidRPr="00750652">
              <w:rPr>
                <w:rFonts w:ascii="Times New Roman" w:hAnsi="Times New Roman" w:cs="Times New Roman"/>
              </w:rPr>
              <w:t>при наличии</w:t>
            </w:r>
            <w:r w:rsidR="0082251B">
              <w:rPr>
                <w:rFonts w:ascii="Times New Roman" w:hAnsi="Times New Roman" w:cs="Times New Roman"/>
              </w:rPr>
              <w:t xml:space="preserve"> </w:t>
            </w:r>
            <w:r w:rsidR="00E87FDF" w:rsidRPr="00105F80">
              <w:rPr>
                <w:rFonts w:ascii="Times New Roman" w:hAnsi="Times New Roman" w:cs="Times New Roman"/>
              </w:rPr>
              <w:t xml:space="preserve">в </w:t>
            </w:r>
            <w:r w:rsidR="00E87FDF">
              <w:rPr>
                <w:rFonts w:ascii="Times New Roman" w:hAnsi="Times New Roman" w:cs="Times New Roman"/>
              </w:rPr>
              <w:t>соответствии с р</w:t>
            </w:r>
            <w:r w:rsidR="00E87FDF" w:rsidRPr="00C258C7">
              <w:rPr>
                <w:rFonts w:ascii="Times New Roman" w:hAnsi="Times New Roman" w:cs="Times New Roman"/>
              </w:rPr>
              <w:t>ешение</w:t>
            </w:r>
            <w:r w:rsidR="00E87FDF">
              <w:rPr>
                <w:rFonts w:ascii="Times New Roman" w:hAnsi="Times New Roman" w:cs="Times New Roman"/>
              </w:rPr>
              <w:t>м</w:t>
            </w:r>
            <w:r w:rsidR="00E87FDF" w:rsidRPr="00C258C7">
              <w:rPr>
                <w:rFonts w:ascii="Times New Roman" w:hAnsi="Times New Roman" w:cs="Times New Roman"/>
              </w:rPr>
              <w:t xml:space="preserve"> Красноярского городского Совета депутатов от 19.06.2012 </w:t>
            </w:r>
            <w:r w:rsidR="00E87FDF">
              <w:rPr>
                <w:rFonts w:ascii="Times New Roman" w:hAnsi="Times New Roman" w:cs="Times New Roman"/>
              </w:rPr>
              <w:t>№</w:t>
            </w:r>
            <w:r w:rsidR="00E87FDF" w:rsidRPr="00C258C7">
              <w:rPr>
                <w:rFonts w:ascii="Times New Roman" w:hAnsi="Times New Roman" w:cs="Times New Roman"/>
              </w:rPr>
              <w:t xml:space="preserve"> 19-305</w:t>
            </w:r>
          </w:p>
          <w:p w:rsidR="00E87FDF" w:rsidRPr="00105F80" w:rsidRDefault="00F97B2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87FDF" w:rsidRPr="00C258C7">
              <w:rPr>
                <w:rFonts w:ascii="Times New Roman" w:hAnsi="Times New Roman" w:cs="Times New Roman"/>
              </w:rPr>
              <w:t>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E87FDF" w:rsidRPr="00105F80" w:rsidTr="00F97B2F">
        <w:trPr>
          <w:jc w:val="center"/>
        </w:trPr>
        <w:tc>
          <w:tcPr>
            <w:tcW w:w="567" w:type="dxa"/>
          </w:tcPr>
          <w:p w:rsidR="00E87FDF" w:rsidRPr="00105F80" w:rsidRDefault="00FB2290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87FDF" w:rsidRPr="00717BD8" w:rsidRDefault="00F97B2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7FDF" w:rsidRPr="00717BD8">
              <w:rPr>
                <w:rFonts w:ascii="Times New Roman" w:hAnsi="Times New Roman" w:cs="Times New Roman"/>
              </w:rPr>
              <w:t xml:space="preserve">хема расположения земельного 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 земельного участка </w:t>
            </w:r>
          </w:p>
        </w:tc>
        <w:tc>
          <w:tcPr>
            <w:tcW w:w="2268" w:type="dxa"/>
          </w:tcPr>
          <w:p w:rsidR="00E87FDF" w:rsidRPr="00717BD8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7BD8">
              <w:rPr>
                <w:rFonts w:ascii="Times New Roman" w:hAnsi="Times New Roman" w:cs="Times New Roman"/>
              </w:rPr>
              <w:t xml:space="preserve">схема расположения земельного  участка  или земельных участков на кадастровом плане территории, на основании которой был образован указанный земельный участок  и выдан градостроительный план  земельного участка </w:t>
            </w:r>
            <w:r>
              <w:rPr>
                <w:rFonts w:ascii="Times New Roman" w:hAnsi="Times New Roman" w:cs="Times New Roman"/>
              </w:rPr>
              <w:t>в случае, предусмотренном частью 1.1 статьи 57.3 Градостроительного кодекса Российской Федерации</w:t>
            </w:r>
          </w:p>
        </w:tc>
        <w:tc>
          <w:tcPr>
            <w:tcW w:w="1843" w:type="dxa"/>
          </w:tcPr>
          <w:p w:rsidR="00F97B2F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E87FDF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предоставляются в случае, если  указанные документы (их копии или сведения, содержащиеся в них) отсутствуют в Едином государственном реестре недвижимости</w:t>
            </w:r>
          </w:p>
        </w:tc>
        <w:tc>
          <w:tcPr>
            <w:tcW w:w="2552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E87FDF" w:rsidRPr="00105F80" w:rsidTr="00F97B2F">
        <w:trPr>
          <w:jc w:val="center"/>
        </w:trPr>
        <w:tc>
          <w:tcPr>
            <w:tcW w:w="567" w:type="dxa"/>
          </w:tcPr>
          <w:p w:rsidR="00E87FDF" w:rsidRPr="00105F80" w:rsidRDefault="00FB2290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E87FDF" w:rsidRPr="00105F80" w:rsidRDefault="00F97B2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87FDF" w:rsidRPr="00404D55">
              <w:rPr>
                <w:rFonts w:ascii="Times New Roman" w:hAnsi="Times New Roman" w:cs="Times New Roman"/>
              </w:rPr>
              <w:t>езультаты инженерных изысканий и материалы,</w:t>
            </w:r>
            <w:r w:rsidR="00E87FDF" w:rsidRPr="00105F80">
              <w:rPr>
                <w:rFonts w:ascii="Times New Roman" w:hAnsi="Times New Roman" w:cs="Times New Roman"/>
              </w:rPr>
              <w:t xml:space="preserve"> содержащиеся в проектной документации</w:t>
            </w:r>
          </w:p>
        </w:tc>
        <w:tc>
          <w:tcPr>
            <w:tcW w:w="2268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пояснительная записка;</w:t>
            </w:r>
          </w:p>
          <w:p w:rsidR="00E87FDF" w:rsidRPr="005813C6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3C6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:rsidR="00E87FDF" w:rsidRPr="005813C6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3C6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</w:p>
          <w:p w:rsidR="00E87FDF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3C6">
              <w:rPr>
                <w:rFonts w:ascii="Times New Roman" w:hAnsi="Times New Roman" w:cs="Times New Roman"/>
              </w:rPr>
      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</w:t>
            </w:r>
            <w:r>
              <w:rPr>
                <w:rFonts w:ascii="Times New Roman" w:hAnsi="Times New Roman" w:cs="Times New Roman"/>
              </w:rPr>
              <w:t>строительства)</w:t>
            </w:r>
          </w:p>
        </w:tc>
        <w:tc>
          <w:tcPr>
            <w:tcW w:w="1843" w:type="dxa"/>
          </w:tcPr>
          <w:p w:rsidR="00A94A68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E87FDF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E87FDF" w:rsidRPr="00105F80" w:rsidRDefault="00E87FDF" w:rsidP="00D5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предоставляются в случае, если  указанные документы (их копии или сведения, содержащиеся в них) отсутствуют в </w:t>
            </w:r>
            <w:r w:rsidR="00D54D82">
              <w:rPr>
                <w:rFonts w:ascii="Times New Roman" w:hAnsi="Times New Roman" w:cs="Times New Roman"/>
              </w:rPr>
              <w:t>Е</w:t>
            </w:r>
            <w:r w:rsidRPr="00105F80">
              <w:rPr>
                <w:rFonts w:ascii="Times New Roman" w:hAnsi="Times New Roman" w:cs="Times New Roman"/>
              </w:rPr>
              <w:t>дином госу</w:t>
            </w:r>
            <w:r>
              <w:rPr>
                <w:rFonts w:ascii="Times New Roman" w:hAnsi="Times New Roman" w:cs="Times New Roman"/>
              </w:rPr>
              <w:t>дарственном реестре заключений</w:t>
            </w:r>
          </w:p>
        </w:tc>
        <w:tc>
          <w:tcPr>
            <w:tcW w:w="2552" w:type="dxa"/>
          </w:tcPr>
          <w:p w:rsidR="00D54D82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документация, утвержденная в соответствии с частью 15 </w:t>
            </w:r>
          </w:p>
          <w:p w:rsidR="00E87FDF" w:rsidRPr="00105F80" w:rsidRDefault="00E87FDF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48 Градостроительного кодекса Российской Федерации</w:t>
            </w:r>
          </w:p>
        </w:tc>
        <w:tc>
          <w:tcPr>
            <w:tcW w:w="1559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87FDF" w:rsidRPr="00105F80" w:rsidRDefault="00E87FDF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416398" w:rsidRPr="00024225" w:rsidTr="00F97B2F">
        <w:trPr>
          <w:trHeight w:val="416"/>
          <w:jc w:val="center"/>
        </w:trPr>
        <w:tc>
          <w:tcPr>
            <w:tcW w:w="567" w:type="dxa"/>
          </w:tcPr>
          <w:p w:rsidR="00416398" w:rsidRPr="00024225" w:rsidRDefault="00416398" w:rsidP="00F97B2F">
            <w:pPr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416398" w:rsidRPr="00024225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6398" w:rsidRPr="00024225">
              <w:rPr>
                <w:rFonts w:ascii="Times New Roman" w:hAnsi="Times New Roman" w:cs="Times New Roman"/>
              </w:rPr>
              <w:t>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  <w:tc>
          <w:tcPr>
            <w:tcW w:w="2268" w:type="dxa"/>
          </w:tcPr>
          <w:p w:rsidR="00416398" w:rsidRPr="00024225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  <w:tc>
          <w:tcPr>
            <w:tcW w:w="1843" w:type="dxa"/>
          </w:tcPr>
          <w:p w:rsidR="00A94A68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416398" w:rsidRPr="00024225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16398" w:rsidRPr="00024225" w:rsidRDefault="00024225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внесения изменений в </w:t>
            </w:r>
            <w:r w:rsidRPr="00024225">
              <w:rPr>
                <w:rFonts w:ascii="Times New Roman" w:hAnsi="Times New Roman" w:cs="Times New Roman"/>
              </w:rPr>
              <w:t>проектную документацию</w:t>
            </w:r>
            <w:r>
              <w:rPr>
                <w:rFonts w:ascii="Times New Roman" w:hAnsi="Times New Roman" w:cs="Times New Roman"/>
              </w:rPr>
              <w:t xml:space="preserve"> в соответствии с частью</w:t>
            </w:r>
            <w:r w:rsidRPr="00024225">
              <w:rPr>
                <w:rFonts w:ascii="Times New Roman" w:hAnsi="Times New Roman" w:cs="Times New Roman"/>
              </w:rPr>
              <w:t xml:space="preserve"> 3.8 статьи 49 Градостроительного кодекса Российской Федерации</w:t>
            </w:r>
          </w:p>
        </w:tc>
        <w:tc>
          <w:tcPr>
            <w:tcW w:w="2552" w:type="dxa"/>
          </w:tcPr>
          <w:p w:rsidR="00416398" w:rsidRPr="00024225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398" w:rsidRPr="00024225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6398" w:rsidRPr="00024225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-</w:t>
            </w:r>
          </w:p>
        </w:tc>
      </w:tr>
      <w:tr w:rsidR="00416398" w:rsidRPr="00105F80" w:rsidTr="00F97B2F">
        <w:trPr>
          <w:jc w:val="center"/>
        </w:trPr>
        <w:tc>
          <w:tcPr>
            <w:tcW w:w="567" w:type="dxa"/>
          </w:tcPr>
          <w:p w:rsidR="00416398" w:rsidRPr="00024225" w:rsidRDefault="00416398" w:rsidP="00F97B2F">
            <w:pPr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416398" w:rsidRPr="00024225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6398" w:rsidRPr="00024225">
              <w:rPr>
                <w:rFonts w:ascii="Times New Roman" w:hAnsi="Times New Roman" w:cs="Times New Roman"/>
              </w:rPr>
              <w:t>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  <w:tc>
          <w:tcPr>
            <w:tcW w:w="2268" w:type="dxa"/>
          </w:tcPr>
          <w:p w:rsidR="00416398" w:rsidRPr="00024225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  <w:tc>
          <w:tcPr>
            <w:tcW w:w="1843" w:type="dxa"/>
          </w:tcPr>
          <w:p w:rsidR="00A94A68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416398" w:rsidRPr="00024225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16398" w:rsidRPr="00024225" w:rsidRDefault="00024225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внесения изменений в </w:t>
            </w:r>
            <w:r w:rsidRPr="00024225">
              <w:rPr>
                <w:rFonts w:ascii="Times New Roman" w:hAnsi="Times New Roman" w:cs="Times New Roman"/>
              </w:rPr>
              <w:t>проектную документацию</w:t>
            </w:r>
            <w:r>
              <w:rPr>
                <w:rFonts w:ascii="Times New Roman" w:hAnsi="Times New Roman" w:cs="Times New Roman"/>
              </w:rPr>
              <w:t xml:space="preserve"> в ходе экспертного сопровождения в соответствии с частью</w:t>
            </w:r>
            <w:r w:rsidRPr="00024225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9</w:t>
            </w:r>
            <w:r w:rsidRPr="00024225">
              <w:rPr>
                <w:rFonts w:ascii="Times New Roman" w:hAnsi="Times New Roman" w:cs="Times New Roman"/>
              </w:rPr>
              <w:t xml:space="preserve"> статьи 49 Градостроительного кодекса Российской Федерации</w:t>
            </w:r>
          </w:p>
        </w:tc>
        <w:tc>
          <w:tcPr>
            <w:tcW w:w="2552" w:type="dxa"/>
          </w:tcPr>
          <w:p w:rsidR="00416398" w:rsidRPr="00024225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398" w:rsidRPr="00024225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4225">
              <w:rPr>
                <w:rFonts w:ascii="Times New Roman" w:hAnsi="Times New Roman" w:cs="Times New Roman"/>
              </w:rPr>
              <w:t>-</w:t>
            </w:r>
          </w:p>
        </w:tc>
      </w:tr>
      <w:tr w:rsidR="00416398" w:rsidRPr="00105F80" w:rsidTr="00F97B2F">
        <w:trPr>
          <w:jc w:val="center"/>
        </w:trPr>
        <w:tc>
          <w:tcPr>
            <w:tcW w:w="567" w:type="dxa"/>
            <w:vMerge w:val="restart"/>
          </w:tcPr>
          <w:p w:rsidR="00416398" w:rsidRPr="00105F80" w:rsidRDefault="001F73C9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</w:tcPr>
          <w:p w:rsidR="00416398" w:rsidRPr="00105F80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6398" w:rsidRPr="00105F80">
              <w:rPr>
                <w:rFonts w:ascii="Times New Roman" w:hAnsi="Times New Roman" w:cs="Times New Roman"/>
              </w:rPr>
              <w:t xml:space="preserve">оложительное заключение экспертизы проектной документации объекта капитального строительства </w:t>
            </w: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r w:rsidRPr="002D2FF2">
              <w:rPr>
                <w:rFonts w:ascii="Times New Roman" w:hAnsi="Times New Roman" w:cs="Times New Roman"/>
              </w:rPr>
      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05F80">
              <w:rPr>
                <w:rFonts w:ascii="Times New Roman" w:hAnsi="Times New Roman" w:cs="Times New Roman"/>
              </w:rPr>
              <w:t xml:space="preserve">(применительно к отдельным этапам строительства в случае, предусмотренном </w:t>
            </w:r>
            <w:hyperlink r:id="rId61" w:history="1">
              <w:r w:rsidRPr="00105F80">
                <w:rPr>
                  <w:rFonts w:ascii="Times New Roman" w:hAnsi="Times New Roman" w:cs="Times New Roman"/>
                </w:rPr>
                <w:t>частью 12.1 статьи 48</w:t>
              </w:r>
            </w:hyperlink>
            <w:r w:rsidRPr="00105F8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</w:tc>
        <w:tc>
          <w:tcPr>
            <w:tcW w:w="1843" w:type="dxa"/>
            <w:vMerge w:val="restart"/>
          </w:tcPr>
          <w:p w:rsidR="00A94A68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подлинник, формирование </w:t>
            </w:r>
          </w:p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если такая проектная документация подлежит экспертизе в соответствии со </w:t>
            </w:r>
            <w:hyperlink r:id="rId62" w:history="1">
              <w:r w:rsidRPr="00105F80">
                <w:rPr>
                  <w:rFonts w:ascii="Times New Roman" w:hAnsi="Times New Roman" w:cs="Times New Roman"/>
                </w:rPr>
                <w:t>статьей 49</w:t>
              </w:r>
            </w:hyperlink>
            <w:r w:rsidRPr="00105F8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  <w:p w:rsidR="00416398" w:rsidRPr="00105F80" w:rsidRDefault="00416398" w:rsidP="00136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предоставляется в случае, если  указанные документы (их копии или сведения, содержащиеся в них) отсутствуют в </w:t>
            </w:r>
            <w:r w:rsidR="00136979">
              <w:rPr>
                <w:rFonts w:ascii="Times New Roman" w:hAnsi="Times New Roman" w:cs="Times New Roman"/>
              </w:rPr>
              <w:t>Е</w:t>
            </w:r>
            <w:r w:rsidRPr="00105F80">
              <w:rPr>
                <w:rFonts w:ascii="Times New Roman" w:hAnsi="Times New Roman" w:cs="Times New Roman"/>
              </w:rPr>
              <w:t>дином госу</w:t>
            </w:r>
            <w:r>
              <w:rPr>
                <w:rFonts w:ascii="Times New Roman" w:hAnsi="Times New Roman" w:cs="Times New Roman"/>
              </w:rPr>
              <w:t>дарственном реестре заключений</w:t>
            </w:r>
          </w:p>
        </w:tc>
        <w:tc>
          <w:tcPr>
            <w:tcW w:w="2552" w:type="dxa"/>
            <w:vMerge w:val="restart"/>
          </w:tcPr>
          <w:p w:rsidR="00416398" w:rsidRPr="00105F80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416398" w:rsidRPr="00105F80" w:rsidTr="00F97B2F">
        <w:trPr>
          <w:trHeight w:val="1346"/>
          <w:jc w:val="center"/>
        </w:trPr>
        <w:tc>
          <w:tcPr>
            <w:tcW w:w="567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843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случаях, предусмотренных частью 3.4 статьи 49 Градостроительного кодекса Российской Федерации;</w:t>
            </w:r>
          </w:p>
          <w:p w:rsidR="00416398" w:rsidRPr="00105F80" w:rsidRDefault="00416398" w:rsidP="00D5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предоставляется в случае, если  указанные документы (их копии или сведения, содержащиеся в них) отсутствуют в </w:t>
            </w:r>
            <w:r w:rsidR="00D54D82">
              <w:rPr>
                <w:rFonts w:ascii="Times New Roman" w:hAnsi="Times New Roman" w:cs="Times New Roman"/>
              </w:rPr>
              <w:t>Е</w:t>
            </w:r>
            <w:r w:rsidRPr="00105F80">
              <w:rPr>
                <w:rFonts w:ascii="Times New Roman" w:hAnsi="Times New Roman" w:cs="Times New Roman"/>
              </w:rPr>
              <w:t>дином госу</w:t>
            </w:r>
            <w:r>
              <w:rPr>
                <w:rFonts w:ascii="Times New Roman" w:hAnsi="Times New Roman" w:cs="Times New Roman"/>
              </w:rPr>
              <w:t>дарственном реестре заключений</w:t>
            </w:r>
          </w:p>
        </w:tc>
        <w:tc>
          <w:tcPr>
            <w:tcW w:w="2552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6398" w:rsidRPr="00105F80" w:rsidTr="00F97B2F">
        <w:trPr>
          <w:trHeight w:val="558"/>
          <w:jc w:val="center"/>
        </w:trPr>
        <w:tc>
          <w:tcPr>
            <w:tcW w:w="567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843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4D82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в случаях, предусмотренных частью 6 </w:t>
            </w:r>
          </w:p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статьи 49 Градостроительного кодекса Российской Федерации;</w:t>
            </w:r>
          </w:p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предоставляется в случае, если  указанные документы (их копии или сведения, содержащиеся в них) отсутствуют в едином госу</w:t>
            </w:r>
            <w:r>
              <w:rPr>
                <w:rFonts w:ascii="Times New Roman" w:hAnsi="Times New Roman" w:cs="Times New Roman"/>
              </w:rPr>
              <w:t>дарственном реестре заключений</w:t>
            </w:r>
          </w:p>
        </w:tc>
        <w:tc>
          <w:tcPr>
            <w:tcW w:w="2552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6398" w:rsidRPr="00105F80" w:rsidTr="00F97B2F">
        <w:trPr>
          <w:jc w:val="center"/>
        </w:trPr>
        <w:tc>
          <w:tcPr>
            <w:tcW w:w="567" w:type="dxa"/>
          </w:tcPr>
          <w:p w:rsidR="00416398" w:rsidRPr="00105F80" w:rsidRDefault="001F73C9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416398" w:rsidRPr="00105F80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6398" w:rsidRPr="00105F80">
              <w:rPr>
                <w:rFonts w:ascii="Times New Roman" w:hAnsi="Times New Roman" w:cs="Times New Roman"/>
              </w:rPr>
              <w:t>огласие всех правообладателей объекта капитального строительства</w:t>
            </w: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1843" w:type="dxa"/>
          </w:tcPr>
          <w:p w:rsidR="00A94A68" w:rsidRDefault="0041639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1 экз., подлинник, формирование</w:t>
            </w:r>
          </w:p>
          <w:p w:rsidR="00416398" w:rsidRPr="00105F80" w:rsidRDefault="0041639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случае реконструкции объекта капитального строительства, за исключением указанных в пункте 6.2 статьи 51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2552" w:type="dxa"/>
          </w:tcPr>
          <w:p w:rsidR="00416398" w:rsidRPr="00105F80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6398" w:rsidRPr="00105F80" w:rsidTr="00F97B2F">
        <w:trPr>
          <w:jc w:val="center"/>
        </w:trPr>
        <w:tc>
          <w:tcPr>
            <w:tcW w:w="567" w:type="dxa"/>
          </w:tcPr>
          <w:p w:rsidR="00416398" w:rsidRPr="00105F80" w:rsidRDefault="001F73C9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416398" w:rsidRPr="00105F80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16398" w:rsidRPr="00105F80">
              <w:rPr>
                <w:rFonts w:ascii="Times New Roman" w:hAnsi="Times New Roman" w:cs="Times New Roman"/>
              </w:rPr>
              <w:t>оглашение о проведении реконструкции</w:t>
            </w: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при осуществлении реконструкции</w:t>
            </w:r>
          </w:p>
        </w:tc>
        <w:tc>
          <w:tcPr>
            <w:tcW w:w="1843" w:type="dxa"/>
          </w:tcPr>
          <w:p w:rsidR="00A94A68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1 экз., копия, формирование </w:t>
            </w:r>
          </w:p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      </w:r>
            <w:r w:rsidR="00F97B2F">
              <w:rPr>
                <w:rFonts w:ascii="Times New Roman" w:hAnsi="Times New Roman" w:cs="Times New Roman"/>
              </w:rPr>
              <w:t>«</w:t>
            </w:r>
            <w:proofErr w:type="spellStart"/>
            <w:r w:rsidRPr="00105F80">
              <w:rPr>
                <w:rFonts w:ascii="Times New Roman" w:hAnsi="Times New Roman" w:cs="Times New Roman"/>
              </w:rPr>
              <w:t>Росатом</w:t>
            </w:r>
            <w:proofErr w:type="spellEnd"/>
            <w:r w:rsidR="00F97B2F">
              <w:rPr>
                <w:rFonts w:ascii="Times New Roman" w:hAnsi="Times New Roman" w:cs="Times New Roman"/>
              </w:rPr>
              <w:t>»</w:t>
            </w:r>
            <w:r w:rsidRPr="00105F80">
              <w:rPr>
                <w:rFonts w:ascii="Times New Roman" w:hAnsi="Times New Roman" w:cs="Times New Roman"/>
              </w:rPr>
              <w:t xml:space="preserve">, Государственной корпорацией по космической деятельности </w:t>
            </w:r>
            <w:r w:rsidR="00F97B2F">
              <w:rPr>
                <w:rFonts w:ascii="Times New Roman" w:hAnsi="Times New Roman" w:cs="Times New Roman"/>
              </w:rPr>
              <w:t>«</w:t>
            </w:r>
            <w:proofErr w:type="spellStart"/>
            <w:r w:rsidRPr="00105F80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="00F97B2F">
              <w:rPr>
                <w:rFonts w:ascii="Times New Roman" w:hAnsi="Times New Roman" w:cs="Times New Roman"/>
              </w:rPr>
              <w:t>»</w:t>
            </w:r>
            <w:r w:rsidRPr="00105F80">
              <w:rPr>
                <w:rFonts w:ascii="Times New Roman" w:hAnsi="Times New Roman" w:cs="Times New Roman"/>
              </w:rPr>
      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2552" w:type="dxa"/>
          </w:tcPr>
          <w:p w:rsidR="00416398" w:rsidRPr="00105F80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6398" w:rsidRPr="00105F80" w:rsidTr="00F97B2F">
        <w:trPr>
          <w:trHeight w:val="1058"/>
          <w:jc w:val="center"/>
        </w:trPr>
        <w:tc>
          <w:tcPr>
            <w:tcW w:w="567" w:type="dxa"/>
            <w:vMerge w:val="restart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416398" w:rsidRPr="00105F80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16398" w:rsidRPr="00105F80">
              <w:rPr>
                <w:rFonts w:ascii="Times New Roman" w:hAnsi="Times New Roman" w:cs="Times New Roman"/>
              </w:rPr>
              <w:t xml:space="preserve">ешение общего собрания собственников (согласие всех собственников) помещений и </w:t>
            </w:r>
            <w:proofErr w:type="spellStart"/>
            <w:r w:rsidR="00416398" w:rsidRPr="00105F80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="00416398" w:rsidRPr="00105F80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105F80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05F80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  <w:tc>
          <w:tcPr>
            <w:tcW w:w="1843" w:type="dxa"/>
            <w:vMerge w:val="restart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1 экз., подлинник, формирование в дело</w:t>
            </w: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решение должно быть принято в соответствии с жилищным законодательством в случае реконструкции многоквартирного дома </w:t>
            </w:r>
          </w:p>
        </w:tc>
        <w:tc>
          <w:tcPr>
            <w:tcW w:w="2552" w:type="dxa"/>
            <w:vMerge w:val="restart"/>
          </w:tcPr>
          <w:p w:rsidR="00416398" w:rsidRPr="00105F80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  <w:tr w:rsidR="00416398" w:rsidRPr="00105F80" w:rsidTr="00F97B2F">
        <w:trPr>
          <w:trHeight w:val="787"/>
          <w:jc w:val="center"/>
        </w:trPr>
        <w:tc>
          <w:tcPr>
            <w:tcW w:w="567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 xml:space="preserve">согласие всех собственников помещений и </w:t>
            </w:r>
            <w:proofErr w:type="spellStart"/>
            <w:r w:rsidRPr="00105F80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105F80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  <w:tc>
          <w:tcPr>
            <w:tcW w:w="1843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если в результате реконструкции произойдет уменьшение размера общего имущества в многоквартирном доме</w:t>
            </w:r>
          </w:p>
        </w:tc>
        <w:tc>
          <w:tcPr>
            <w:tcW w:w="2552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16398" w:rsidRPr="00105F80" w:rsidTr="00F97B2F">
        <w:trPr>
          <w:jc w:val="center"/>
        </w:trPr>
        <w:tc>
          <w:tcPr>
            <w:tcW w:w="567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7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6398" w:rsidRPr="00105F80" w:rsidRDefault="00D54D82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16398" w:rsidRPr="00105F80">
              <w:rPr>
                <w:rFonts w:ascii="Times New Roman" w:hAnsi="Times New Roman" w:cs="Times New Roman"/>
              </w:rPr>
              <w:t>окументы об объектах культурного наследия</w:t>
            </w:r>
          </w:p>
        </w:tc>
        <w:tc>
          <w:tcPr>
            <w:tcW w:w="2268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  <w:tc>
          <w:tcPr>
            <w:tcW w:w="1843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1 экз., копия, формирование в дело</w:t>
            </w:r>
          </w:p>
        </w:tc>
        <w:tc>
          <w:tcPr>
            <w:tcW w:w="240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552" w:type="dxa"/>
          </w:tcPr>
          <w:p w:rsidR="00416398" w:rsidRPr="00105F80" w:rsidRDefault="00416398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6398" w:rsidRPr="00105F80" w:rsidRDefault="00416398" w:rsidP="00F97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F80">
              <w:rPr>
                <w:rFonts w:ascii="Times New Roman" w:hAnsi="Times New Roman" w:cs="Times New Roman"/>
              </w:rPr>
              <w:t>-</w:t>
            </w:r>
          </w:p>
        </w:tc>
      </w:tr>
    </w:tbl>
    <w:p w:rsidR="0019489C" w:rsidRDefault="0019489C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47B5E" w:rsidRDefault="00247B5E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8E0BC1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E0BC1">
        <w:rPr>
          <w:rFonts w:ascii="Times New Roman" w:eastAsia="Times New Roman" w:hAnsi="Times New Roman" w:cs="Times New Roman"/>
          <w:sz w:val="30"/>
          <w:szCs w:val="30"/>
        </w:rPr>
        <w:t xml:space="preserve">Раздел 5. Документы и сведения, получаемые посредством межведомственного </w:t>
      </w:r>
    </w:p>
    <w:p w:rsidR="00481951" w:rsidRPr="008E0BC1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E0BC1">
        <w:rPr>
          <w:rFonts w:ascii="Times New Roman" w:eastAsia="Times New Roman" w:hAnsi="Times New Roman" w:cs="Times New Roman"/>
          <w:sz w:val="30"/>
          <w:szCs w:val="30"/>
        </w:rPr>
        <w:t>информационного взаимодействия</w:t>
      </w:r>
    </w:p>
    <w:p w:rsidR="00481951" w:rsidRPr="008E0BC1" w:rsidRDefault="00481951" w:rsidP="0048195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31"/>
        <w:tblW w:w="14317" w:type="dxa"/>
        <w:tblInd w:w="108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2268"/>
        <w:gridCol w:w="3118"/>
        <w:gridCol w:w="1560"/>
        <w:gridCol w:w="1984"/>
        <w:gridCol w:w="992"/>
        <w:gridCol w:w="1701"/>
        <w:gridCol w:w="993"/>
        <w:gridCol w:w="850"/>
      </w:tblGrid>
      <w:tr w:rsidR="00481951" w:rsidRPr="001D5579" w:rsidTr="00A94A68">
        <w:tc>
          <w:tcPr>
            <w:tcW w:w="851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Реквизиты актуальной технологической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карты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межведомственного взаимодействия</w:t>
            </w:r>
          </w:p>
        </w:tc>
        <w:tc>
          <w:tcPr>
            <w:tcW w:w="2268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Наименование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запрашиваемого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документа (сведения)</w:t>
            </w:r>
          </w:p>
        </w:tc>
        <w:tc>
          <w:tcPr>
            <w:tcW w:w="3118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60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Наименование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органа государственной власти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(местного самоуправления), направляющего межведомственный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запрос</w:t>
            </w:r>
          </w:p>
        </w:tc>
        <w:tc>
          <w:tcPr>
            <w:tcW w:w="1984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Наименование органа государственной власти (местного</w:t>
            </w:r>
            <w:r w:rsidR="00A94A68">
              <w:rPr>
                <w:rFonts w:ascii="Times New Roman" w:hAnsi="Times New Roman" w:cs="Times New Roman"/>
              </w:rPr>
              <w:t xml:space="preserve"> </w:t>
            </w:r>
            <w:r w:rsidRPr="001D5579">
              <w:rPr>
                <w:rFonts w:ascii="Times New Roman" w:hAnsi="Times New Roman" w:cs="Times New Roman"/>
              </w:rPr>
              <w:t>самоуправления)</w:t>
            </w:r>
            <w:r w:rsidR="00A94A68">
              <w:rPr>
                <w:rFonts w:ascii="Times New Roman" w:hAnsi="Times New Roman" w:cs="Times New Roman"/>
              </w:rPr>
              <w:t xml:space="preserve"> </w:t>
            </w:r>
            <w:r w:rsidRPr="001D5579">
              <w:rPr>
                <w:rFonts w:ascii="Times New Roman" w:hAnsi="Times New Roman" w:cs="Times New Roman"/>
              </w:rPr>
              <w:t>или организации, в адрес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которого(ой) направляется межведомственный запрос</w:t>
            </w:r>
          </w:p>
        </w:tc>
        <w:tc>
          <w:tcPr>
            <w:tcW w:w="992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SID электронного сервиса (наименование вида сведений)</w:t>
            </w:r>
          </w:p>
        </w:tc>
        <w:tc>
          <w:tcPr>
            <w:tcW w:w="1701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Срок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993" w:type="dxa"/>
          </w:tcPr>
          <w:p w:rsidR="00481951" w:rsidRPr="001D5579" w:rsidRDefault="00481951" w:rsidP="00A94A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Формы (шаблоны) межведомственного запроса</w:t>
            </w:r>
            <w:r w:rsidR="00A94A68">
              <w:rPr>
                <w:rFonts w:ascii="Times New Roman" w:hAnsi="Times New Roman" w:cs="Times New Roman"/>
              </w:rPr>
              <w:t xml:space="preserve"> </w:t>
            </w:r>
            <w:r w:rsidRPr="001D5579">
              <w:rPr>
                <w:rFonts w:ascii="Times New Roman" w:hAnsi="Times New Roman" w:cs="Times New Roman"/>
              </w:rPr>
              <w:t>и ответа</w:t>
            </w:r>
            <w:r w:rsidR="00A94A68">
              <w:rPr>
                <w:rFonts w:ascii="Times New Roman" w:hAnsi="Times New Roman" w:cs="Times New Roman"/>
              </w:rPr>
              <w:t xml:space="preserve"> </w:t>
            </w:r>
            <w:r w:rsidRPr="001D5579">
              <w:rPr>
                <w:rFonts w:ascii="Times New Roman" w:hAnsi="Times New Roman" w:cs="Times New Roman"/>
              </w:rPr>
              <w:t>на межведомственный запрос</w:t>
            </w:r>
          </w:p>
        </w:tc>
        <w:tc>
          <w:tcPr>
            <w:tcW w:w="850" w:type="dxa"/>
          </w:tcPr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Образцы заполнения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форм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межведомственного запроса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и ответа</w:t>
            </w:r>
          </w:p>
          <w:p w:rsidR="00481951" w:rsidRPr="001D5579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D5579">
              <w:rPr>
                <w:rFonts w:ascii="Times New Roman" w:hAnsi="Times New Roman" w:cs="Times New Roman"/>
              </w:rPr>
              <w:t>на межведомственный запрос</w:t>
            </w:r>
          </w:p>
        </w:tc>
      </w:tr>
    </w:tbl>
    <w:p w:rsidR="00481951" w:rsidRPr="008E0BC1" w:rsidRDefault="00481951" w:rsidP="00A94A68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31"/>
        <w:tblW w:w="14317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2268"/>
        <w:gridCol w:w="3118"/>
        <w:gridCol w:w="1560"/>
        <w:gridCol w:w="1984"/>
        <w:gridCol w:w="992"/>
        <w:gridCol w:w="1701"/>
        <w:gridCol w:w="993"/>
        <w:gridCol w:w="850"/>
      </w:tblGrid>
      <w:tr w:rsidR="00481951" w:rsidRPr="00E3556F" w:rsidTr="00A94A68">
        <w:trPr>
          <w:trHeight w:val="309"/>
          <w:tblHeader/>
        </w:trPr>
        <w:tc>
          <w:tcPr>
            <w:tcW w:w="851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1951" w:rsidRPr="008E0BC1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951" w:rsidRPr="00B6785A" w:rsidTr="00A94A68">
        <w:trPr>
          <w:trHeight w:val="886"/>
        </w:trPr>
        <w:tc>
          <w:tcPr>
            <w:tcW w:w="851" w:type="dxa"/>
            <w:vMerge w:val="restart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481951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B6785A">
              <w:rPr>
                <w:rFonts w:ascii="Times New Roman" w:hAnsi="Times New Roman" w:cs="Times New Roman"/>
              </w:rPr>
              <w:t>равоустанавливающие документы на земельный участок</w:t>
            </w:r>
          </w:p>
        </w:tc>
        <w:tc>
          <w:tcPr>
            <w:tcW w:w="3118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выписка из ЕГРН, свидетельство о государственной регистрации права</w:t>
            </w:r>
          </w:p>
        </w:tc>
        <w:tc>
          <w:tcPr>
            <w:tcW w:w="1560" w:type="dxa"/>
            <w:vMerge w:val="restart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Департамент </w:t>
            </w:r>
          </w:p>
        </w:tc>
        <w:tc>
          <w:tcPr>
            <w:tcW w:w="1984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6785A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94A68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B6785A" w:rsidTr="00A94A68">
        <w:trPr>
          <w:trHeight w:val="1152"/>
        </w:trPr>
        <w:tc>
          <w:tcPr>
            <w:tcW w:w="851" w:type="dxa"/>
            <w:vMerge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распоряжение/постановление о предоставлении в постоянное (бессрочное) пользование, соглашение об установлении сервитута, решение об установлении публичного сервитута, договор аренды, дополнения к договору аренды</w:t>
            </w:r>
          </w:p>
        </w:tc>
        <w:tc>
          <w:tcPr>
            <w:tcW w:w="1560" w:type="dxa"/>
            <w:vMerge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992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1951" w:rsidRPr="00B6785A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B6785A" w:rsidTr="00A94A68">
        <w:trPr>
          <w:trHeight w:val="414"/>
        </w:trPr>
        <w:tc>
          <w:tcPr>
            <w:tcW w:w="851" w:type="dxa"/>
          </w:tcPr>
          <w:p w:rsidR="00481951" w:rsidRPr="00B6785A" w:rsidRDefault="00481951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81951" w:rsidRPr="00717BD8" w:rsidRDefault="00D54D82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1951" w:rsidRPr="00717BD8">
              <w:rPr>
                <w:rFonts w:ascii="Times New Roman" w:hAnsi="Times New Roman" w:cs="Times New Roman"/>
              </w:rPr>
              <w:t xml:space="preserve">хема расположения земельного  участка или земельных участков на кадастровом плане территории, на основании которой был образован указанный земельный участок  и выдан градостроительный план  земельного участка </w:t>
            </w:r>
          </w:p>
        </w:tc>
        <w:tc>
          <w:tcPr>
            <w:tcW w:w="3118" w:type="dxa"/>
          </w:tcPr>
          <w:p w:rsidR="00481951" w:rsidRPr="00717BD8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717BD8">
              <w:rPr>
                <w:rFonts w:ascii="Times New Roman" w:hAnsi="Times New Roman" w:cs="Times New Roman"/>
              </w:rPr>
              <w:t xml:space="preserve">схема расположения земельного  участка  или земельных участков на кадастровом плане территории, на основании которой был образован указанный земельный участок  и выдан градостроительный план  земельного участка </w:t>
            </w:r>
            <w:r>
              <w:rPr>
                <w:rFonts w:ascii="Times New Roman" w:hAnsi="Times New Roman" w:cs="Times New Roman"/>
              </w:rPr>
              <w:t>в случае, предусмотренном частью 1.1 статьи 57.3 Градостроительного кодекса Российской Федерации</w:t>
            </w:r>
          </w:p>
        </w:tc>
        <w:tc>
          <w:tcPr>
            <w:tcW w:w="1560" w:type="dxa"/>
          </w:tcPr>
          <w:p w:rsidR="00481951" w:rsidRPr="00717BD8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717BD8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481951" w:rsidRPr="00813C6E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00592E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481951" w:rsidRPr="00B6785A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481951" w:rsidRPr="00B6785A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481951" w:rsidRPr="00B6785A" w:rsidRDefault="00481951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481951" w:rsidRPr="00B6785A" w:rsidRDefault="00481951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81951" w:rsidRPr="00B6785A" w:rsidRDefault="00481951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5E25" w:rsidRPr="00B6785A" w:rsidTr="00A94A68">
        <w:tc>
          <w:tcPr>
            <w:tcW w:w="851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A5E25" w:rsidRPr="00B6785A" w:rsidRDefault="00D54D82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A5E25" w:rsidRPr="00B6785A">
              <w:rPr>
                <w:rFonts w:ascii="Times New Roman" w:hAnsi="Times New Roman" w:cs="Times New Roman"/>
              </w:rPr>
              <w:t>радостроительный план земельного участка или реквизиты проекта планировки территории и проекта межевания территории</w:t>
            </w:r>
          </w:p>
        </w:tc>
        <w:tc>
          <w:tcPr>
            <w:tcW w:w="3118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градостроительный план земельного участка или реквизиты проекта планировки территории и проекта межевания территории </w:t>
            </w:r>
          </w:p>
        </w:tc>
        <w:tc>
          <w:tcPr>
            <w:tcW w:w="1560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5A5E25" w:rsidRPr="00B6785A" w:rsidRDefault="00D54D82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A5E25" w:rsidRPr="00B6785A">
              <w:rPr>
                <w:rFonts w:ascii="Times New Roman" w:hAnsi="Times New Roman" w:cs="Times New Roman"/>
              </w:rPr>
              <w:t>правление архитектуры администрации города Красноярска</w:t>
            </w:r>
          </w:p>
        </w:tc>
        <w:tc>
          <w:tcPr>
            <w:tcW w:w="992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5A5E25" w:rsidRPr="00B6785A" w:rsidTr="00A94A68">
        <w:tc>
          <w:tcPr>
            <w:tcW w:w="851" w:type="dxa"/>
          </w:tcPr>
          <w:p w:rsidR="005A5E25" w:rsidRPr="00B6785A" w:rsidRDefault="005A5E25" w:rsidP="00A94A68">
            <w:pPr>
              <w:spacing w:line="235" w:lineRule="auto"/>
              <w:jc w:val="center"/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A5E25" w:rsidRPr="00B6785A" w:rsidRDefault="00D54D82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A5E25" w:rsidRPr="00105F80">
              <w:rPr>
                <w:rFonts w:ascii="Times New Roman" w:hAnsi="Times New Roman" w:cs="Times New Roman"/>
              </w:rPr>
              <w:t>оложительное заключение экспертизы проектной документации</w:t>
            </w:r>
            <w:r w:rsidR="005A5E25" w:rsidRPr="002D2FF2">
              <w:rPr>
                <w:rFonts w:ascii="Times New Roman" w:hAnsi="Times New Roman" w:cs="Times New Roman"/>
              </w:rPr>
              <w:t>, в соответствии с которой осуществляются строительство, реконструкция объекта капитального строительства</w:t>
            </w:r>
          </w:p>
        </w:tc>
        <w:tc>
          <w:tcPr>
            <w:tcW w:w="3118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положительное заключение экспертизы проектной документации объекта капитального строительства </w:t>
            </w:r>
          </w:p>
          <w:p w:rsidR="005A5E25" w:rsidRPr="00B6785A" w:rsidRDefault="005A5E25" w:rsidP="00A94A68">
            <w:pPr>
              <w:autoSpaceDE w:val="0"/>
              <w:autoSpaceDN w:val="0"/>
              <w:adjustRightInd w:val="0"/>
              <w:spacing w:after="120"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5A5E25" w:rsidRPr="00B6785A" w:rsidRDefault="00D54D82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A5E25">
              <w:rPr>
                <w:rFonts w:ascii="Times New Roman" w:hAnsi="Times New Roman" w:cs="Times New Roman"/>
              </w:rPr>
              <w:t>инистерство строительства Красноярского края</w:t>
            </w:r>
          </w:p>
        </w:tc>
        <w:tc>
          <w:tcPr>
            <w:tcW w:w="992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A5E25" w:rsidRPr="00B6785A" w:rsidRDefault="005A5E25" w:rsidP="00A94A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5A5E25" w:rsidRPr="00B6785A" w:rsidTr="00A94A68">
        <w:tc>
          <w:tcPr>
            <w:tcW w:w="851" w:type="dxa"/>
          </w:tcPr>
          <w:p w:rsidR="005A5E25" w:rsidRPr="00B6785A" w:rsidRDefault="005A5E25" w:rsidP="00C865CF">
            <w:pPr>
              <w:jc w:val="center"/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A5E25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A5E25" w:rsidRPr="00B6785A">
              <w:rPr>
                <w:rFonts w:ascii="Times New Roman" w:hAnsi="Times New Roman" w:cs="Times New Roman"/>
              </w:rPr>
              <w:t>оложительное заключение государственной экспертизы проектной документации объекта капитального строительства</w:t>
            </w:r>
          </w:p>
        </w:tc>
        <w:tc>
          <w:tcPr>
            <w:tcW w:w="3118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положительное заключение государственной экспертизы проектной документации объекта капитального строительства </w:t>
            </w:r>
          </w:p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5A5E25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A5E25">
              <w:rPr>
                <w:rFonts w:ascii="Times New Roman" w:hAnsi="Times New Roman" w:cs="Times New Roman"/>
              </w:rPr>
              <w:t>инистерство строительства Красноярского края</w:t>
            </w:r>
          </w:p>
        </w:tc>
        <w:tc>
          <w:tcPr>
            <w:tcW w:w="992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5A5E25" w:rsidRPr="00B6785A" w:rsidTr="00A94A68">
        <w:tc>
          <w:tcPr>
            <w:tcW w:w="851" w:type="dxa"/>
          </w:tcPr>
          <w:p w:rsidR="005A5E25" w:rsidRPr="00B6785A" w:rsidRDefault="005A5E25" w:rsidP="00C865CF">
            <w:pPr>
              <w:jc w:val="center"/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A5E25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A5E25" w:rsidRPr="00B6785A">
              <w:rPr>
                <w:rFonts w:ascii="Times New Roman" w:hAnsi="Times New Roman" w:cs="Times New Roman"/>
              </w:rPr>
              <w:t>оложительное заключение государственной экологической экспертизы проектной документации объекта капитального строительства</w:t>
            </w:r>
          </w:p>
        </w:tc>
        <w:tc>
          <w:tcPr>
            <w:tcW w:w="3118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положительное заключение государственной экологической экспертизы проектной документации объекта капитального строительства</w:t>
            </w:r>
          </w:p>
        </w:tc>
        <w:tc>
          <w:tcPr>
            <w:tcW w:w="1560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6785A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Pr="00B678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5A5E25" w:rsidRPr="00B6785A" w:rsidRDefault="005A5E25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A5E25" w:rsidRPr="00B6785A" w:rsidRDefault="005A5E25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AF5B48" w:rsidRPr="00B6785A" w:rsidTr="00A94A68">
        <w:tc>
          <w:tcPr>
            <w:tcW w:w="851" w:type="dxa"/>
          </w:tcPr>
          <w:p w:rsidR="00AF5B48" w:rsidRPr="00B6785A" w:rsidRDefault="00AF5B48" w:rsidP="00C865CF">
            <w:pPr>
              <w:jc w:val="center"/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5B48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5B48" w:rsidRPr="00B6785A">
              <w:rPr>
                <w:rFonts w:ascii="Times New Roman" w:hAnsi="Times New Roman" w:cs="Times New Roman"/>
              </w:rPr>
              <w:t>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3118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560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AF5B48" w:rsidRPr="00B6785A" w:rsidRDefault="00136979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F5B48">
              <w:rPr>
                <w:rFonts w:ascii="Times New Roman" w:hAnsi="Times New Roman" w:cs="Times New Roman"/>
              </w:rPr>
              <w:t>правление архитектуры администрации города Красноярска</w:t>
            </w:r>
          </w:p>
        </w:tc>
        <w:tc>
          <w:tcPr>
            <w:tcW w:w="992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в момент обращения к ЕМ ГИС</w:t>
            </w:r>
          </w:p>
        </w:tc>
        <w:tc>
          <w:tcPr>
            <w:tcW w:w="993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AF5B48" w:rsidRPr="00B6785A" w:rsidTr="00A94A68">
        <w:tc>
          <w:tcPr>
            <w:tcW w:w="851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5B48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5B48" w:rsidRPr="00B6785A">
              <w:rPr>
                <w:rFonts w:ascii="Times New Roman" w:hAnsi="Times New Roman" w:cs="Times New Roman"/>
              </w:rPr>
    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3118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560" w:type="dxa"/>
          </w:tcPr>
          <w:p w:rsidR="00AF5B48" w:rsidRPr="00B6785A" w:rsidRDefault="00AF5B48" w:rsidP="00C865CF"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Федеральная служба по аккредитации</w:t>
            </w:r>
          </w:p>
        </w:tc>
        <w:tc>
          <w:tcPr>
            <w:tcW w:w="992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AF5B48" w:rsidRPr="00B6785A" w:rsidTr="00A94A68">
        <w:tc>
          <w:tcPr>
            <w:tcW w:w="851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5B48" w:rsidRPr="00B6785A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5B48" w:rsidRPr="00B6785A">
              <w:rPr>
                <w:rFonts w:ascii="Times New Roman" w:hAnsi="Times New Roman" w:cs="Times New Roman"/>
              </w:rPr>
              <w:t>опия решения об установлении или изменении зоны с особыми условиями использования территории</w:t>
            </w:r>
          </w:p>
        </w:tc>
        <w:tc>
          <w:tcPr>
            <w:tcW w:w="3118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</w:t>
            </w:r>
          </w:p>
        </w:tc>
        <w:tc>
          <w:tcPr>
            <w:tcW w:w="1560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6785A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992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AF5B4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  <w:p w:rsidR="00A94A68" w:rsidRPr="00B6785A" w:rsidRDefault="00A94A6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5B48" w:rsidRPr="00B6785A" w:rsidRDefault="00AF5B48" w:rsidP="00E9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5B48" w:rsidRPr="00B6785A" w:rsidRDefault="00AF5B48" w:rsidP="00E9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AF5B48" w:rsidRPr="00B6785A" w:rsidTr="00A94A68">
        <w:tc>
          <w:tcPr>
            <w:tcW w:w="851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5B48" w:rsidRPr="00B6785A" w:rsidRDefault="00D54D82" w:rsidP="00E92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5B48" w:rsidRPr="00E920F5">
              <w:rPr>
                <w:rFonts w:ascii="Times New Roman" w:hAnsi="Times New Roman" w:cs="Times New Roman"/>
              </w:rPr>
              <w:t>опия договора о развитии застроенной территории или договора о комплексном развитии территории</w:t>
            </w:r>
          </w:p>
        </w:tc>
        <w:tc>
          <w:tcPr>
            <w:tcW w:w="3118" w:type="dxa"/>
          </w:tcPr>
          <w:p w:rsidR="00AF5B48" w:rsidRDefault="00AF5B48" w:rsidP="00C3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20F5">
              <w:rPr>
                <w:rFonts w:ascii="Times New Roman" w:hAnsi="Times New Roman" w:cs="Times New Roman"/>
              </w:rPr>
              <w:t>копия договора о развитии застроенной территории или договора о комплексном развитии территории</w:t>
            </w:r>
          </w:p>
        </w:tc>
        <w:tc>
          <w:tcPr>
            <w:tcW w:w="1560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AF5B48" w:rsidRDefault="00802169" w:rsidP="00C3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992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AF5B48" w:rsidP="00C3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AF5B48" w:rsidRPr="00B6785A" w:rsidRDefault="00AF5B48" w:rsidP="00C3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дня;</w:t>
            </w:r>
          </w:p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срок направления ответа на запрос – 3 рабочих дня</w:t>
            </w:r>
          </w:p>
        </w:tc>
        <w:tc>
          <w:tcPr>
            <w:tcW w:w="993" w:type="dxa"/>
          </w:tcPr>
          <w:p w:rsidR="00AF5B48" w:rsidRPr="00B6785A" w:rsidRDefault="00AF5B48" w:rsidP="00E9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5B48" w:rsidRPr="00B6785A" w:rsidRDefault="00AF5B48" w:rsidP="00E9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-</w:t>
            </w:r>
          </w:p>
        </w:tc>
      </w:tr>
      <w:tr w:rsidR="00AF5B48" w:rsidRPr="00B6785A" w:rsidTr="00A94A68">
        <w:tc>
          <w:tcPr>
            <w:tcW w:w="851" w:type="dxa"/>
          </w:tcPr>
          <w:p w:rsidR="00AF5B48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D54D82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5B48" w:rsidRPr="001D386B">
              <w:rPr>
                <w:rFonts w:ascii="Times New Roman" w:hAnsi="Times New Roman" w:cs="Times New Roman"/>
              </w:rPr>
              <w:t>ешени</w:t>
            </w:r>
            <w:r w:rsidR="00AF5B48">
              <w:rPr>
                <w:rFonts w:ascii="Times New Roman" w:hAnsi="Times New Roman" w:cs="Times New Roman"/>
              </w:rPr>
              <w:t xml:space="preserve">е </w:t>
            </w:r>
            <w:r w:rsidR="00AF5B48" w:rsidRPr="001D386B">
              <w:rPr>
                <w:rFonts w:ascii="Times New Roman" w:hAnsi="Times New Roman" w:cs="Times New Roman"/>
              </w:rPr>
              <w:t>об образовании земельных участков в случаях, предусмотренных частя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F5B48" w:rsidRPr="00105F80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386B">
              <w:rPr>
                <w:rFonts w:ascii="Times New Roman" w:hAnsi="Times New Roman" w:cs="Times New Roman"/>
              </w:rPr>
              <w:t>ми 21.6, 21.7 статьи 51 Градостроительног</w:t>
            </w:r>
            <w:r>
              <w:rPr>
                <w:rFonts w:ascii="Times New Roman" w:hAnsi="Times New Roman" w:cs="Times New Roman"/>
              </w:rPr>
              <w:t>о кодекса Российской Федерации</w:t>
            </w:r>
          </w:p>
        </w:tc>
        <w:tc>
          <w:tcPr>
            <w:tcW w:w="3118" w:type="dxa"/>
          </w:tcPr>
          <w:p w:rsidR="00AF5B48" w:rsidRPr="00105F80" w:rsidRDefault="00AF5B48" w:rsidP="00C86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Pr="001D386B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1D386B">
              <w:rPr>
                <w:rFonts w:ascii="Times New Roman" w:hAnsi="Times New Roman" w:cs="Times New Roman"/>
              </w:rPr>
              <w:t>об образовании земельных участков в случаях, предусмотренных частями 21.6, 21.7 статьи 51 Градостроительног</w:t>
            </w:r>
            <w:r>
              <w:rPr>
                <w:rFonts w:ascii="Times New Roman" w:hAnsi="Times New Roman" w:cs="Times New Roman"/>
              </w:rPr>
              <w:t>о кодекса Российской Федерации</w:t>
            </w:r>
          </w:p>
        </w:tc>
        <w:tc>
          <w:tcPr>
            <w:tcW w:w="1560" w:type="dxa"/>
          </w:tcPr>
          <w:p w:rsidR="00AF5B48" w:rsidRDefault="00AF5B48" w:rsidP="00C865CF">
            <w:r w:rsidRPr="00C90050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993" w:type="dxa"/>
          </w:tcPr>
          <w:p w:rsidR="00AF5B48" w:rsidRPr="00B6785A" w:rsidRDefault="00AF5B48" w:rsidP="00E9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5B48" w:rsidRPr="00B6785A" w:rsidRDefault="00AF5B48" w:rsidP="00E92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5B48" w:rsidRPr="00B6785A" w:rsidTr="00A94A68">
        <w:tc>
          <w:tcPr>
            <w:tcW w:w="851" w:type="dxa"/>
          </w:tcPr>
          <w:p w:rsidR="00AF5B48" w:rsidRDefault="00AF5B48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5B48" w:rsidRPr="001D386B" w:rsidRDefault="00D54D82" w:rsidP="00D5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F5B48" w:rsidRPr="003B3F3C">
              <w:rPr>
                <w:rFonts w:ascii="Times New Roman" w:hAnsi="Times New Roman" w:cs="Times New Roman"/>
              </w:rPr>
              <w:t>ешени</w:t>
            </w:r>
            <w:r w:rsidR="00AF5B48">
              <w:rPr>
                <w:rFonts w:ascii="Times New Roman" w:hAnsi="Times New Roman" w:cs="Times New Roman"/>
              </w:rPr>
              <w:t>е</w:t>
            </w:r>
            <w:r w:rsidR="00AF5B48" w:rsidRPr="003B3F3C">
              <w:rPr>
                <w:rFonts w:ascii="Times New Roman" w:hAnsi="Times New Roman" w:cs="Times New Roman"/>
              </w:rPr>
              <w:t xml:space="preserve">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3118" w:type="dxa"/>
          </w:tcPr>
          <w:p w:rsidR="00AF5B48" w:rsidRDefault="00AF5B48" w:rsidP="00C86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Pr="003B3F3C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3B3F3C">
              <w:rPr>
                <w:rFonts w:ascii="Times New Roman" w:hAnsi="Times New Roman" w:cs="Times New Roman"/>
              </w:rPr>
              <w:t xml:space="preserve">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1560" w:type="dxa"/>
          </w:tcPr>
          <w:p w:rsidR="00AF5B48" w:rsidRPr="00C90050" w:rsidRDefault="00AF5B48" w:rsidP="00C865CF">
            <w:pPr>
              <w:rPr>
                <w:rFonts w:ascii="Times New Roman" w:hAnsi="Times New Roman" w:cs="Times New Roman"/>
              </w:rPr>
            </w:pPr>
            <w:r w:rsidRPr="00C90050">
              <w:rPr>
                <w:rFonts w:ascii="Times New Roman" w:hAnsi="Times New Roman" w:cs="Times New Roman"/>
              </w:rPr>
              <w:t>Департамент</w:t>
            </w:r>
          </w:p>
        </w:tc>
        <w:tc>
          <w:tcPr>
            <w:tcW w:w="1984" w:type="dxa"/>
          </w:tcPr>
          <w:p w:rsidR="00AF5B48" w:rsidRDefault="00802169" w:rsidP="00ED6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2169">
              <w:rPr>
                <w:rFonts w:ascii="Times New Roman" w:hAnsi="Times New Roman" w:cs="Times New Roman"/>
              </w:rPr>
              <w:t>запрашива</w:t>
            </w:r>
            <w:r w:rsidR="00ED6782">
              <w:rPr>
                <w:rFonts w:ascii="Times New Roman" w:hAnsi="Times New Roman" w:cs="Times New Roman"/>
              </w:rPr>
              <w:t>е</w:t>
            </w:r>
            <w:r w:rsidRPr="00802169">
              <w:rPr>
                <w:rFonts w:ascii="Times New Roman" w:hAnsi="Times New Roman" w:cs="Times New Roman"/>
              </w:rPr>
              <w:t xml:space="preserve">тся </w:t>
            </w:r>
            <w:r w:rsidR="007F2223">
              <w:rPr>
                <w:rFonts w:ascii="Times New Roman" w:hAnsi="Times New Roman" w:cs="Times New Roman"/>
              </w:rPr>
              <w:t xml:space="preserve"> </w:t>
            </w:r>
            <w:r w:rsidRPr="00802169">
              <w:rPr>
                <w:rFonts w:ascii="Times New Roman" w:hAnsi="Times New Roman" w:cs="Times New Roman"/>
              </w:rPr>
      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</w:t>
            </w:r>
            <w:r w:rsidR="00ED6782">
              <w:rPr>
                <w:rFonts w:ascii="Times New Roman" w:hAnsi="Times New Roman" w:cs="Times New Roman"/>
              </w:rPr>
              <w:t>и</w:t>
            </w:r>
            <w:r w:rsidRPr="00802169">
              <w:rPr>
                <w:rFonts w:ascii="Times New Roman" w:hAnsi="Times New Roman" w:cs="Times New Roman"/>
              </w:rPr>
              <w:t>тся указанны</w:t>
            </w:r>
            <w:r w:rsidR="00ED6782">
              <w:rPr>
                <w:rFonts w:ascii="Times New Roman" w:hAnsi="Times New Roman" w:cs="Times New Roman"/>
              </w:rPr>
              <w:t>й</w:t>
            </w:r>
            <w:r w:rsidRPr="00802169">
              <w:rPr>
                <w:rFonts w:ascii="Times New Roman" w:hAnsi="Times New Roman" w:cs="Times New Roman"/>
              </w:rPr>
              <w:t xml:space="preserve"> документ</w:t>
            </w:r>
          </w:p>
        </w:tc>
        <w:tc>
          <w:tcPr>
            <w:tcW w:w="992" w:type="dxa"/>
          </w:tcPr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A6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 xml:space="preserve">срок направления запроса – </w:t>
            </w:r>
          </w:p>
          <w:p w:rsidR="00AF5B48" w:rsidRPr="00B6785A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785A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993" w:type="dxa"/>
          </w:tcPr>
          <w:p w:rsidR="00AF5B4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B48" w:rsidRDefault="00AF5B48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81951" w:rsidRDefault="00481951" w:rsidP="0048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1951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94A68" w:rsidRDefault="00A94A68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94A68" w:rsidRDefault="00A94A68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94A68" w:rsidRDefault="00A94A68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804C71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04C71">
        <w:rPr>
          <w:rFonts w:ascii="Times New Roman" w:eastAsia="Times New Roman" w:hAnsi="Times New Roman" w:cs="Times New Roman"/>
          <w:sz w:val="30"/>
          <w:szCs w:val="30"/>
        </w:rPr>
        <w:t xml:space="preserve">Раздел 6. Результат муниципальной услуги </w:t>
      </w:r>
    </w:p>
    <w:p w:rsidR="00481951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4"/>
        <w:tblW w:w="14317" w:type="dxa"/>
        <w:tblInd w:w="108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701"/>
        <w:gridCol w:w="2693"/>
        <w:gridCol w:w="1843"/>
        <w:gridCol w:w="1842"/>
        <w:gridCol w:w="1418"/>
        <w:gridCol w:w="2126"/>
        <w:gridCol w:w="1418"/>
        <w:gridCol w:w="850"/>
      </w:tblGrid>
      <w:tr w:rsidR="00410D01" w:rsidRPr="00410D01" w:rsidTr="00A94A68">
        <w:tc>
          <w:tcPr>
            <w:tcW w:w="426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D01">
              <w:rPr>
                <w:rFonts w:ascii="Times New Roman" w:eastAsia="Times New Roman" w:hAnsi="Times New Roman" w:cs="Times New Roman"/>
              </w:rPr>
              <w:t>№</w:t>
            </w:r>
            <w:r w:rsidR="000227E7">
              <w:rPr>
                <w:rFonts w:ascii="Times New Roman" w:eastAsia="Times New Roman" w:hAnsi="Times New Roman" w:cs="Times New Roman"/>
              </w:rPr>
              <w:t xml:space="preserve"> </w:t>
            </w:r>
            <w:r w:rsidRPr="00410D0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Документ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(документы),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являющийся(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еся</w:t>
            </w:r>
            <w:proofErr w:type="spellEnd"/>
            <w:r w:rsidRPr="00410D01">
              <w:rPr>
                <w:rFonts w:ascii="Times New Roman" w:hAnsi="Times New Roman" w:cs="Times New Roman"/>
              </w:rPr>
              <w:t>) результатом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услуги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Требования к документу (документам), являющемуся(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имся</w:t>
            </w:r>
            <w:proofErr w:type="spellEnd"/>
            <w:r w:rsidRPr="00410D01">
              <w:rPr>
                <w:rFonts w:ascii="Times New Roman" w:hAnsi="Times New Roman" w:cs="Times New Roman"/>
              </w:rPr>
              <w:t>) результатом услуги 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Характеристика результата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услуги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(положительный/</w:t>
            </w:r>
            <w:proofErr w:type="spellStart"/>
            <w:r w:rsidRPr="00410D01">
              <w:rPr>
                <w:rFonts w:ascii="Times New Roman" w:hAnsi="Times New Roman" w:cs="Times New Roman"/>
              </w:rPr>
              <w:t>отрицатель</w:t>
            </w:r>
            <w:r w:rsidR="00D54D82">
              <w:rPr>
                <w:rFonts w:ascii="Times New Roman" w:hAnsi="Times New Roman" w:cs="Times New Roman"/>
              </w:rPr>
              <w:t>-</w:t>
            </w:r>
            <w:r w:rsidRPr="00410D01">
              <w:rPr>
                <w:rFonts w:ascii="Times New Roman" w:hAnsi="Times New Roman" w:cs="Times New Roman"/>
              </w:rPr>
              <w:t>ный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Форма документа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(документов),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являющегося(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ихся</w:t>
            </w:r>
            <w:proofErr w:type="spellEnd"/>
            <w:r w:rsidRPr="00410D01">
              <w:rPr>
                <w:rFonts w:ascii="Times New Roman" w:hAnsi="Times New Roman" w:cs="Times New Roman"/>
              </w:rPr>
              <w:t>) результатом услуги 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Образец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документа (документов),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являющегося 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ихся</w:t>
            </w:r>
            <w:proofErr w:type="spellEnd"/>
            <w:r w:rsidRPr="00410D01">
              <w:rPr>
                <w:rFonts w:ascii="Times New Roman" w:hAnsi="Times New Roman" w:cs="Times New Roman"/>
              </w:rPr>
              <w:t>) результатом услуги 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Способы получения результата услуги 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Срок хранения невостребованных заявителем результатов услуги 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</w:tr>
      <w:tr w:rsidR="00410D01" w:rsidRPr="00410D01" w:rsidTr="00A94A68">
        <w:tc>
          <w:tcPr>
            <w:tcW w:w="426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в органе, предоставляющем услугу</w:t>
            </w:r>
          </w:p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(</w:t>
            </w:r>
            <w:proofErr w:type="spellStart"/>
            <w:r w:rsidRPr="00410D01">
              <w:rPr>
                <w:rFonts w:ascii="Times New Roman" w:hAnsi="Times New Roman" w:cs="Times New Roman"/>
              </w:rPr>
              <w:t>подуслугу</w:t>
            </w:r>
            <w:proofErr w:type="spellEnd"/>
            <w:r w:rsidRPr="00410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410D01" w:rsidRPr="00410D01" w:rsidRDefault="00410D0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eastAsia="Times New Roman" w:hAnsi="Times New Roman" w:cs="Times New Roman"/>
              </w:rPr>
              <w:t>в МФЦ</w:t>
            </w:r>
          </w:p>
        </w:tc>
      </w:tr>
    </w:tbl>
    <w:p w:rsidR="00410D01" w:rsidRPr="00410D01" w:rsidRDefault="00410D01" w:rsidP="00A94A68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4"/>
        <w:tblW w:w="14317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701"/>
        <w:gridCol w:w="2693"/>
        <w:gridCol w:w="1843"/>
        <w:gridCol w:w="1842"/>
        <w:gridCol w:w="1418"/>
        <w:gridCol w:w="2126"/>
        <w:gridCol w:w="1418"/>
        <w:gridCol w:w="850"/>
      </w:tblGrid>
      <w:tr w:rsidR="00481951" w:rsidRPr="00A94A68" w:rsidTr="00A94A68">
        <w:trPr>
          <w:tblHeader/>
        </w:trPr>
        <w:tc>
          <w:tcPr>
            <w:tcW w:w="426" w:type="dxa"/>
          </w:tcPr>
          <w:p w:rsidR="00481951" w:rsidRPr="00A94A68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81951" w:rsidRPr="00A94A68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4A68">
              <w:rPr>
                <w:rFonts w:ascii="Times New Roman" w:hAnsi="Times New Roman" w:cs="Times New Roman"/>
              </w:rPr>
              <w:t>9</w:t>
            </w:r>
          </w:p>
        </w:tc>
      </w:tr>
      <w:tr w:rsidR="00481951" w:rsidRPr="00FD69A7" w:rsidTr="00A94A68">
        <w:tc>
          <w:tcPr>
            <w:tcW w:w="426" w:type="dxa"/>
          </w:tcPr>
          <w:p w:rsidR="00481951" w:rsidRPr="00FD69A7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Разрешение на строительство, реконструкцию объекта капитального строительства</w:t>
            </w:r>
          </w:p>
        </w:tc>
        <w:tc>
          <w:tcPr>
            <w:tcW w:w="2693" w:type="dxa"/>
          </w:tcPr>
          <w:p w:rsidR="00481951" w:rsidRPr="00FD69A7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951" w:rsidRPr="00FD69A7">
              <w:rPr>
                <w:rFonts w:ascii="Times New Roman" w:hAnsi="Times New Roman" w:cs="Times New Roman"/>
              </w:rPr>
              <w:t>окумент по установленной форме, содержащий подпись заместителя Главы города, заверенную гербовой печатью</w:t>
            </w:r>
          </w:p>
        </w:tc>
        <w:tc>
          <w:tcPr>
            <w:tcW w:w="1843" w:type="dxa"/>
            <w:vMerge w:val="restart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842" w:type="dxa"/>
            <w:vMerge w:val="restart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по форме согласно приложению № 1 к приказу Министерства строительства и жилищно-коммунального хозяйства Российской Федерации от 19.02.2015 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№ 117/</w:t>
            </w:r>
            <w:proofErr w:type="spellStart"/>
            <w:r w:rsidRPr="00FD69A7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8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в органе, предоставляющем услугу, на бумажном носителе;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в МФЦ на бумажном носителе, полученном из органа, предоставляющего услугу;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почтовая связь;</w:t>
            </w:r>
          </w:p>
          <w:p w:rsidR="00D54D82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через личный кабинет на Портале, 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Сайте</w:t>
            </w:r>
          </w:p>
        </w:tc>
        <w:tc>
          <w:tcPr>
            <w:tcW w:w="1418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</w:tcPr>
          <w:p w:rsidR="00D54D82" w:rsidRDefault="00481951" w:rsidP="00732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в течение </w:t>
            </w:r>
          </w:p>
          <w:p w:rsidR="00481951" w:rsidRPr="00FD69A7" w:rsidRDefault="00481951" w:rsidP="00732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30 календарных дней</w:t>
            </w:r>
          </w:p>
        </w:tc>
      </w:tr>
      <w:tr w:rsidR="00481951" w:rsidRPr="00FD69A7" w:rsidTr="00A94A68">
        <w:tc>
          <w:tcPr>
            <w:tcW w:w="426" w:type="dxa"/>
          </w:tcPr>
          <w:p w:rsidR="00481951" w:rsidRPr="00FD69A7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Разрешение на строительство, содержащее запись о внесении изменений </w:t>
            </w:r>
          </w:p>
        </w:tc>
        <w:tc>
          <w:tcPr>
            <w:tcW w:w="2693" w:type="dxa"/>
          </w:tcPr>
          <w:p w:rsidR="00481951" w:rsidRPr="00FD69A7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951" w:rsidRPr="00FD69A7">
              <w:rPr>
                <w:rFonts w:ascii="Times New Roman" w:hAnsi="Times New Roman" w:cs="Times New Roman"/>
              </w:rPr>
              <w:t>окумент по установленной форме, содержащий подпись заместителя Главы города, заверенную гербовой печатью</w:t>
            </w:r>
          </w:p>
        </w:tc>
        <w:tc>
          <w:tcPr>
            <w:tcW w:w="1843" w:type="dxa"/>
            <w:vMerge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951" w:rsidRPr="00FD69A7" w:rsidRDefault="00481951" w:rsidP="00024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</w:tcPr>
          <w:p w:rsidR="00D54D82" w:rsidRDefault="00481951" w:rsidP="00732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в течение </w:t>
            </w:r>
          </w:p>
          <w:p w:rsidR="00481951" w:rsidRPr="00FD69A7" w:rsidRDefault="00481951" w:rsidP="00732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30 календарных дней</w:t>
            </w:r>
          </w:p>
        </w:tc>
      </w:tr>
      <w:tr w:rsidR="00481951" w:rsidRPr="00FD69A7" w:rsidTr="00A94A68">
        <w:tc>
          <w:tcPr>
            <w:tcW w:w="426" w:type="dxa"/>
          </w:tcPr>
          <w:p w:rsidR="00481951" w:rsidRPr="00FD69A7" w:rsidRDefault="00481951" w:rsidP="00A94A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Отказ в выдаче разрешения на строительство</w:t>
            </w:r>
          </w:p>
        </w:tc>
        <w:tc>
          <w:tcPr>
            <w:tcW w:w="2693" w:type="dxa"/>
          </w:tcPr>
          <w:p w:rsidR="00481951" w:rsidRPr="00FD69A7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1951" w:rsidRPr="00FD69A7">
              <w:rPr>
                <w:rFonts w:ascii="Times New Roman" w:hAnsi="Times New Roman" w:cs="Times New Roman"/>
              </w:rPr>
              <w:t>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подписывается руководителем Департамента либо заместителем руководителя Департамента </w:t>
            </w:r>
            <w:r w:rsidR="00D54D82">
              <w:rPr>
                <w:rFonts w:ascii="Times New Roman" w:hAnsi="Times New Roman" w:cs="Times New Roman"/>
              </w:rPr>
              <w:t>–</w:t>
            </w:r>
            <w:r w:rsidRPr="00FD69A7">
              <w:rPr>
                <w:rFonts w:ascii="Times New Roman" w:hAnsi="Times New Roman" w:cs="Times New Roman"/>
              </w:rPr>
              <w:t xml:space="preserve"> начальником строительного отдела</w:t>
            </w:r>
          </w:p>
        </w:tc>
        <w:tc>
          <w:tcPr>
            <w:tcW w:w="1843" w:type="dxa"/>
            <w:vMerge w:val="restart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842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951" w:rsidRPr="00FD69A7" w:rsidRDefault="00481951" w:rsidP="00410D01">
            <w:r w:rsidRPr="00FD69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</w:tcPr>
          <w:p w:rsidR="00D54D82" w:rsidRDefault="00481951" w:rsidP="00410D01">
            <w:pPr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в течение </w:t>
            </w:r>
          </w:p>
          <w:p w:rsidR="00481951" w:rsidRPr="00FD69A7" w:rsidRDefault="00481951" w:rsidP="00410D01">
            <w:r w:rsidRPr="00FD69A7">
              <w:rPr>
                <w:rFonts w:ascii="Times New Roman" w:hAnsi="Times New Roman" w:cs="Times New Roman"/>
              </w:rPr>
              <w:t>30 календарных дней</w:t>
            </w:r>
          </w:p>
        </w:tc>
      </w:tr>
      <w:tr w:rsidR="00481951" w:rsidRPr="00FD69A7" w:rsidTr="00A94A68">
        <w:trPr>
          <w:trHeight w:val="3360"/>
        </w:trPr>
        <w:tc>
          <w:tcPr>
            <w:tcW w:w="426" w:type="dxa"/>
          </w:tcPr>
          <w:p w:rsidR="00481951" w:rsidRPr="00FD69A7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Отказ во внесении изменений в разрешение на строительство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1951" w:rsidRPr="00FD69A7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1951" w:rsidRPr="00FD69A7">
              <w:rPr>
                <w:rFonts w:ascii="Times New Roman" w:hAnsi="Times New Roman" w:cs="Times New Roman"/>
              </w:rPr>
              <w:t>тказ во внесении изменений должен содержать основания, по которым невозможно внесение изменений в разрешение на строительство, а также порядок обжалования такого решения;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подписывается </w:t>
            </w:r>
          </w:p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руководителем Департамента либо заместителем руководителя Департамента </w:t>
            </w:r>
            <w:r w:rsidR="00D54D82">
              <w:rPr>
                <w:rFonts w:ascii="Times New Roman" w:hAnsi="Times New Roman" w:cs="Times New Roman"/>
              </w:rPr>
              <w:t>–</w:t>
            </w:r>
            <w:r w:rsidRPr="00FD69A7">
              <w:rPr>
                <w:rFonts w:ascii="Times New Roman" w:hAnsi="Times New Roman" w:cs="Times New Roman"/>
              </w:rPr>
              <w:t xml:space="preserve"> начальником строительного отдела</w:t>
            </w:r>
          </w:p>
        </w:tc>
        <w:tc>
          <w:tcPr>
            <w:tcW w:w="1843" w:type="dxa"/>
            <w:vMerge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</w:tcPr>
          <w:p w:rsidR="00481951" w:rsidRPr="00FD69A7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1951" w:rsidRPr="00FD69A7" w:rsidRDefault="00481951" w:rsidP="00410D01">
            <w:r w:rsidRPr="00FD69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0" w:type="dxa"/>
          </w:tcPr>
          <w:p w:rsidR="00D54D82" w:rsidRDefault="00481951" w:rsidP="00410D01">
            <w:pPr>
              <w:rPr>
                <w:rFonts w:ascii="Times New Roman" w:hAnsi="Times New Roman" w:cs="Times New Roman"/>
              </w:rPr>
            </w:pPr>
            <w:r w:rsidRPr="00FD69A7">
              <w:rPr>
                <w:rFonts w:ascii="Times New Roman" w:hAnsi="Times New Roman" w:cs="Times New Roman"/>
              </w:rPr>
              <w:t xml:space="preserve">в течение </w:t>
            </w:r>
          </w:p>
          <w:p w:rsidR="00481951" w:rsidRPr="00FD69A7" w:rsidRDefault="00481951" w:rsidP="00410D01">
            <w:r w:rsidRPr="00FD69A7">
              <w:rPr>
                <w:rFonts w:ascii="Times New Roman" w:hAnsi="Times New Roman" w:cs="Times New Roman"/>
              </w:rPr>
              <w:t>30 календарных дней</w:t>
            </w:r>
          </w:p>
        </w:tc>
      </w:tr>
    </w:tbl>
    <w:p w:rsidR="00481951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52EE">
        <w:rPr>
          <w:rFonts w:ascii="Times New Roman" w:eastAsia="Times New Roman" w:hAnsi="Times New Roman" w:cs="Times New Roman"/>
          <w:sz w:val="30"/>
          <w:szCs w:val="30"/>
        </w:rPr>
        <w:t xml:space="preserve">Раздел 7. Технологические процессы предоставления муниципальной услуги </w:t>
      </w:r>
    </w:p>
    <w:p w:rsidR="00481951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"/>
        <w:tblW w:w="1431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4"/>
        <w:gridCol w:w="2089"/>
        <w:gridCol w:w="4828"/>
        <w:gridCol w:w="2552"/>
        <w:gridCol w:w="1559"/>
        <w:gridCol w:w="1418"/>
        <w:gridCol w:w="1417"/>
      </w:tblGrid>
      <w:tr w:rsidR="00174FB1" w:rsidRPr="00174FB1" w:rsidTr="00A94A68">
        <w:trPr>
          <w:trHeight w:val="880"/>
        </w:trPr>
        <w:tc>
          <w:tcPr>
            <w:tcW w:w="454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9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4828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2552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Сроки исполнения процедуры процесса исполнения административной процедуры</w:t>
            </w:r>
          </w:p>
        </w:tc>
        <w:tc>
          <w:tcPr>
            <w:tcW w:w="1559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1418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1417" w:type="dxa"/>
          </w:tcPr>
          <w:p w:rsidR="00174FB1" w:rsidRPr="00174FB1" w:rsidRDefault="00174FB1" w:rsidP="00F97B2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74FB1">
              <w:rPr>
                <w:rFonts w:ascii="Times New Roman" w:hAnsi="Times New Roman" w:cs="Times New Roman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</w:tbl>
    <w:p w:rsidR="00174FB1" w:rsidRPr="00174FB1" w:rsidRDefault="00174FB1" w:rsidP="00A94A68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"/>
        <w:tblW w:w="143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54"/>
        <w:gridCol w:w="2089"/>
        <w:gridCol w:w="4828"/>
        <w:gridCol w:w="2552"/>
        <w:gridCol w:w="1559"/>
        <w:gridCol w:w="1418"/>
        <w:gridCol w:w="1417"/>
      </w:tblGrid>
      <w:tr w:rsidR="00481951" w:rsidRPr="00AC179C" w:rsidTr="00A94A68">
        <w:trPr>
          <w:trHeight w:val="175"/>
          <w:tblHeader/>
        </w:trPr>
        <w:tc>
          <w:tcPr>
            <w:tcW w:w="454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8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81951" w:rsidRPr="00174FB1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1951" w:rsidRPr="00AC179C" w:rsidTr="00A94A68">
        <w:tc>
          <w:tcPr>
            <w:tcW w:w="14317" w:type="dxa"/>
            <w:gridSpan w:val="7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1.</w:t>
            </w:r>
            <w:r w:rsidRPr="00AC179C">
              <w:t xml:space="preserve"> </w:t>
            </w:r>
            <w:r w:rsidRPr="00AC179C">
              <w:rPr>
                <w:rFonts w:ascii="Times New Roman" w:hAnsi="Times New Roman" w:cs="Times New Roman"/>
              </w:rPr>
              <w:t>Прием и регистрация заявления или уведомления с приложенными документами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D5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89" w:type="dxa"/>
          </w:tcPr>
          <w:p w:rsidR="00A94A68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Прием заявления или уведомления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 приложенными документами</w:t>
            </w:r>
          </w:p>
        </w:tc>
        <w:tc>
          <w:tcPr>
            <w:tcW w:w="4828" w:type="dxa"/>
          </w:tcPr>
          <w:p w:rsidR="00481951" w:rsidRPr="00AC179C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1951" w:rsidRPr="00AC179C">
              <w:rPr>
                <w:rFonts w:ascii="Times New Roman" w:hAnsi="Times New Roman" w:cs="Times New Roman"/>
              </w:rPr>
              <w:t xml:space="preserve"> случае обращения заявителя в МФЦ заявление или уведомление с приложенными документами направляются в Департамент в течение рабочего дня, с последующим подтверждением на бумажном носителе, передаваемым н</w:t>
            </w:r>
            <w:r w:rsidR="00D54D82">
              <w:rPr>
                <w:rFonts w:ascii="Times New Roman" w:hAnsi="Times New Roman" w:cs="Times New Roman"/>
              </w:rPr>
              <w:t>е реже 1 (одного) раза в неделю</w:t>
            </w:r>
          </w:p>
        </w:tc>
        <w:tc>
          <w:tcPr>
            <w:tcW w:w="2552" w:type="dxa"/>
            <w:vMerge w:val="restart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Департамента, специалист МФЦ</w:t>
            </w:r>
          </w:p>
        </w:tc>
        <w:tc>
          <w:tcPr>
            <w:tcW w:w="1418" w:type="dxa"/>
          </w:tcPr>
          <w:p w:rsidR="00481951" w:rsidRPr="00AC179C" w:rsidRDefault="00D54D82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17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Реестр передаваемых документов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D5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1.</w:t>
            </w:r>
            <w:r w:rsidR="00D54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9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Регистрация поступившего заявления или уведомления</w:t>
            </w:r>
          </w:p>
        </w:tc>
        <w:tc>
          <w:tcPr>
            <w:tcW w:w="4828" w:type="dxa"/>
          </w:tcPr>
          <w:p w:rsidR="00481951" w:rsidRPr="00AC179C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81951" w:rsidRPr="00AC179C">
              <w:rPr>
                <w:rFonts w:ascii="Times New Roman" w:hAnsi="Times New Roman" w:cs="Times New Roman"/>
              </w:rPr>
              <w:t>полномоченный специалист регистрирует поступившее заявление или уведомление с прилагаемыми к нему документами в системе электронного документооборота администрации города. Заявление или уведомление, поступившее из МФЦ, а также через Портал или Сайт, должно быть зарегистрировано в Департаменте не позднее одного рабочего дня.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В случае подачи заявления или уведомления в электронной форме на Сайте в раздел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Личный кабинет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направляется информация о регистрационном номере, дате регистрации заявления или уведомления и сроке предоставления Услуги.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В случае подачи заявления или уведомления в электронной форме на Портале в раздел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Личный кабинет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направляется информация о факте при</w:t>
            </w:r>
            <w:r w:rsidR="00D54D82">
              <w:rPr>
                <w:rFonts w:ascii="Times New Roman" w:hAnsi="Times New Roman" w:cs="Times New Roman"/>
              </w:rPr>
              <w:t>нятия заявления Департаментом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сканера, доступа в систему электронного документооборота администрации города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c>
          <w:tcPr>
            <w:tcW w:w="14317" w:type="dxa"/>
            <w:gridSpan w:val="7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 Рассмотрение заявления и прилагаемых документов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D5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9" w:type="dxa"/>
          </w:tcPr>
          <w:p w:rsidR="00D54D82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Назначение </w:t>
            </w:r>
          </w:p>
          <w:p w:rsidR="00D54D82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ответственного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сотрудника</w:t>
            </w:r>
          </w:p>
        </w:tc>
        <w:tc>
          <w:tcPr>
            <w:tcW w:w="4828" w:type="dxa"/>
          </w:tcPr>
          <w:p w:rsidR="00481951" w:rsidRPr="00AC179C" w:rsidRDefault="00D54D82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81951" w:rsidRPr="00AC179C">
              <w:rPr>
                <w:rFonts w:ascii="Times New Roman" w:hAnsi="Times New Roman" w:cs="Times New Roman"/>
              </w:rPr>
              <w:t xml:space="preserve">арегистрированное заявление или уведомление с приложенными документами, предусмотренными пунктами 14, 15.1, 15.2 Регламента, передается заместителю Главы города, который в виде резолюции дает поручение руководителю Департамента и заместителю руководителя Департамента </w:t>
            </w:r>
            <w:r>
              <w:rPr>
                <w:rFonts w:ascii="Times New Roman" w:hAnsi="Times New Roman" w:cs="Times New Roman"/>
              </w:rPr>
              <w:t>–</w:t>
            </w:r>
            <w:r w:rsidR="00481951" w:rsidRPr="00AC179C">
              <w:rPr>
                <w:rFonts w:ascii="Times New Roman" w:hAnsi="Times New Roman" w:cs="Times New Roman"/>
              </w:rPr>
              <w:t xml:space="preserve"> начальнику строительного отдела по рассмотрению заявления.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Заместитель руководителя Департамента </w:t>
            </w:r>
            <w:r w:rsidR="00D54D82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начальник строительного отдела назначает ответственного сотрудника строительного отдела (далее </w:t>
            </w:r>
            <w:r w:rsidR="00D54D82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Сотрудник) за рассмотрение зая</w:t>
            </w:r>
            <w:r w:rsidR="00174FB1">
              <w:rPr>
                <w:rFonts w:ascii="Times New Roman" w:hAnsi="Times New Roman" w:cs="Times New Roman"/>
              </w:rPr>
              <w:t>вления и прила</w:t>
            </w:r>
            <w:r w:rsidR="00D54D82">
              <w:rPr>
                <w:rFonts w:ascii="Times New Roman" w:hAnsi="Times New Roman" w:cs="Times New Roman"/>
              </w:rPr>
              <w:t>гаемых документов</w:t>
            </w:r>
          </w:p>
        </w:tc>
        <w:tc>
          <w:tcPr>
            <w:tcW w:w="2552" w:type="dxa"/>
            <w:vMerge w:val="restart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заместитель Главы города, заместитель руководителя Департамента </w:t>
            </w:r>
            <w:r w:rsidR="00D54D82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начальник строительного отдела</w:t>
            </w:r>
          </w:p>
        </w:tc>
        <w:tc>
          <w:tcPr>
            <w:tcW w:w="1418" w:type="dxa"/>
          </w:tcPr>
          <w:p w:rsidR="00481951" w:rsidRPr="00AC179C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доступа в систему электронного документооборота администрации города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rPr>
          <w:trHeight w:val="185"/>
        </w:trPr>
        <w:tc>
          <w:tcPr>
            <w:tcW w:w="454" w:type="dxa"/>
          </w:tcPr>
          <w:p w:rsidR="00481951" w:rsidRPr="00AC179C" w:rsidRDefault="00481951" w:rsidP="00D5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89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Проверка наличия (комплектности) документов</w:t>
            </w:r>
          </w:p>
        </w:tc>
        <w:tc>
          <w:tcPr>
            <w:tcW w:w="4828" w:type="dxa"/>
          </w:tcPr>
          <w:p w:rsidR="00481951" w:rsidRPr="00AC179C" w:rsidRDefault="008F4709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481951" w:rsidRPr="00AC179C">
              <w:rPr>
                <w:rFonts w:ascii="Times New Roman" w:hAnsi="Times New Roman" w:cs="Times New Roman"/>
              </w:rPr>
              <w:t xml:space="preserve">ри получении заявления о выдаче разрешения на строительство, реконструкцию объекта капитального строительства (далее </w:t>
            </w:r>
            <w:r w:rsidR="00A94A68">
              <w:rPr>
                <w:rFonts w:ascii="Times New Roman" w:hAnsi="Times New Roman" w:cs="Times New Roman"/>
              </w:rPr>
              <w:t>–</w:t>
            </w:r>
            <w:r w:rsidR="00481951" w:rsidRPr="00AC179C">
              <w:rPr>
                <w:rFonts w:ascii="Times New Roman" w:hAnsi="Times New Roman" w:cs="Times New Roman"/>
              </w:rPr>
              <w:t xml:space="preserve"> разрешение на строительство) Сотрудник осуществляет проверку наличия документов, указанных в </w:t>
            </w:r>
            <w:hyperlink r:id="rId63" w:history="1">
              <w:r w:rsidR="00481951" w:rsidRPr="00AC179C">
                <w:rPr>
                  <w:rFonts w:ascii="Times New Roman" w:hAnsi="Times New Roman" w:cs="Times New Roman"/>
                </w:rPr>
                <w:t>пункте 14</w:t>
              </w:r>
            </w:hyperlink>
            <w:r w:rsidR="00481951" w:rsidRPr="00AC179C">
              <w:rPr>
                <w:rFonts w:ascii="Times New Roman" w:hAnsi="Times New Roman" w:cs="Times New Roman"/>
              </w:rPr>
              <w:t xml:space="preserve"> Регламента.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При получении заявления о внесении изменений в разрешение на строительство Сотрудник осуществляет проверку наличия документов, указанных в пунктах 14, 15.2 Регламента, кроме заявления о внесении изменений в разрешение на строительство исключительно в связи с продлением срока действия такого разрешения.</w:t>
            </w:r>
          </w:p>
          <w:p w:rsidR="00A94A68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При получении уведомления о переходе прав на земельные участки, права пользования недрами, об образовании земельного участка и прилагаемых документов Сотрудник осуществляет проверку комплектности представленных в соответствии с пунктом 15.3 Регламента документов. Сотрудник при предоставлении застройщиком всех документов, предусмотренных </w:t>
            </w:r>
            <w:hyperlink r:id="rId64" w:history="1">
              <w:r w:rsidRPr="00AC179C">
                <w:rPr>
                  <w:rFonts w:ascii="Times New Roman" w:hAnsi="Times New Roman" w:cs="Times New Roman"/>
                </w:rPr>
                <w:t>пунктом 15.3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 Регламента или запрошенных в соответствии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с </w:t>
            </w:r>
            <w:hyperlink r:id="rId65" w:history="1">
              <w:r w:rsidRPr="00AC179C">
                <w:rPr>
                  <w:rFonts w:ascii="Times New Roman" w:hAnsi="Times New Roman" w:cs="Times New Roman"/>
                </w:rPr>
                <w:t>подпунктом 5 пункта 27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 Регламента, осуществляет проверку полноты информации, содержащейся в уведомлении о переходе прав на земельные участки, права пользования недрами, об образовании земельного участка и в представленных или запрошенных документах, или сведений, </w:t>
            </w:r>
            <w:r w:rsidR="00D54D82">
              <w:rPr>
                <w:rFonts w:ascii="Times New Roman" w:hAnsi="Times New Roman" w:cs="Times New Roman"/>
              </w:rPr>
              <w:t>содержащихся в таких документах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spacing w:after="120"/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 xml:space="preserve">аличие компьютера, интернета, интернета,  доступа к правовым системам </w:t>
            </w:r>
            <w:r w:rsidR="00F97B2F">
              <w:rPr>
                <w:rFonts w:ascii="Times New Roman" w:hAnsi="Times New Roman" w:cs="Times New Roman"/>
              </w:rPr>
              <w:t>«</w:t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Консультант+</w:t>
            </w:r>
            <w:proofErr w:type="spellEnd"/>
            <w:r w:rsidR="00F97B2F">
              <w:rPr>
                <w:rFonts w:ascii="Times New Roman" w:hAnsi="Times New Roman" w:cs="Times New Roman"/>
              </w:rPr>
              <w:t>»</w:t>
            </w:r>
            <w:r w:rsidR="00481951" w:rsidRPr="00AC179C">
              <w:rPr>
                <w:rFonts w:ascii="Times New Roman" w:hAnsi="Times New Roman" w:cs="Times New Roman"/>
              </w:rPr>
              <w:t xml:space="preserve"> и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="00481951" w:rsidRPr="00AC179C">
              <w:rPr>
                <w:rFonts w:ascii="Times New Roman" w:hAnsi="Times New Roman" w:cs="Times New Roman"/>
              </w:rPr>
              <w:t>Гарант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="00481951" w:rsidRPr="00AC17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КриптоАрм</w:t>
            </w:r>
            <w:proofErr w:type="spellEnd"/>
            <w:r w:rsidR="00481951" w:rsidRPr="00AC179C">
              <w:rPr>
                <w:rFonts w:ascii="Times New Roman" w:hAnsi="Times New Roman" w:cs="Times New Roman"/>
              </w:rPr>
              <w:t>, доступа к ЕМ ГИС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rPr>
          <w:trHeight w:val="771"/>
        </w:trPr>
        <w:tc>
          <w:tcPr>
            <w:tcW w:w="454" w:type="dxa"/>
          </w:tcPr>
          <w:p w:rsidR="00481951" w:rsidRPr="00AC179C" w:rsidRDefault="00481951" w:rsidP="00D54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89" w:type="dxa"/>
          </w:tcPr>
          <w:p w:rsidR="00481951" w:rsidRPr="00AC179C" w:rsidRDefault="00481951" w:rsidP="00D5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Направление запросов</w:t>
            </w:r>
          </w:p>
        </w:tc>
        <w:tc>
          <w:tcPr>
            <w:tcW w:w="4828" w:type="dxa"/>
          </w:tcPr>
          <w:p w:rsidR="00481951" w:rsidRPr="00AC179C" w:rsidRDefault="00D54D82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81951" w:rsidRPr="00AC179C">
              <w:rPr>
                <w:rFonts w:ascii="Times New Roman" w:hAnsi="Times New Roman" w:cs="Times New Roman"/>
              </w:rPr>
              <w:t xml:space="preserve">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      </w:r>
            <w:hyperlink r:id="rId66" w:history="1">
              <w:r w:rsidR="00481951" w:rsidRPr="00AC179C">
                <w:rPr>
                  <w:rFonts w:ascii="Times New Roman" w:hAnsi="Times New Roman" w:cs="Times New Roman"/>
                </w:rPr>
                <w:t>пунктах 14</w:t>
              </w:r>
            </w:hyperlink>
            <w:r w:rsidR="00481951" w:rsidRPr="00AC179C">
              <w:rPr>
                <w:rFonts w:ascii="Times New Roman" w:hAnsi="Times New Roman" w:cs="Times New Roman"/>
              </w:rPr>
              <w:t xml:space="preserve">, 15.3 Регламента, Сотрудник формирует и направляет необходимые межведомственные запросы. </w:t>
            </w:r>
          </w:p>
          <w:p w:rsidR="00481951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Запросы должны быть направлены не позднее трех рабочих дней с даты поступления в Департамент заявления о выдаче разрешения на строительство либо уведомления о переходе прав на земельные участки, права пользования недрами, об образовании земельного участка.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4E5">
              <w:rPr>
                <w:rFonts w:ascii="Times New Roman" w:hAnsi="Times New Roman" w:cs="Times New Roman"/>
              </w:rPr>
              <w:t xml:space="preserve">В случае наличия у Департамента информации, указанной в абзаце девятом подпункта 2 </w:t>
            </w:r>
            <w:proofErr w:type="spellStart"/>
            <w:r w:rsidRPr="007E04E5">
              <w:rPr>
                <w:rFonts w:ascii="Times New Roman" w:hAnsi="Times New Roman" w:cs="Times New Roman"/>
              </w:rPr>
              <w:t>пунк</w:t>
            </w:r>
            <w:proofErr w:type="spellEnd"/>
            <w:r w:rsidR="00190366">
              <w:rPr>
                <w:rFonts w:ascii="Times New Roman" w:hAnsi="Times New Roman" w:cs="Times New Roman"/>
              </w:rPr>
              <w:t>-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4E5">
              <w:rPr>
                <w:rFonts w:ascii="Times New Roman" w:hAnsi="Times New Roman" w:cs="Times New Roman"/>
              </w:rPr>
              <w:t xml:space="preserve">та 18 Регламента, ответственный сотрудник не позднее трех рабочих дней со дня поступления 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4E5">
              <w:rPr>
                <w:rFonts w:ascii="Times New Roman" w:hAnsi="Times New Roman" w:cs="Times New Roman"/>
              </w:rPr>
              <w:t xml:space="preserve">в Департамент заявления о внесении изменений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4E5">
              <w:rPr>
                <w:rFonts w:ascii="Times New Roman" w:hAnsi="Times New Roman" w:cs="Times New Roman"/>
              </w:rPr>
              <w:t>в разрешения на строительство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D54D82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 xml:space="preserve">аличие доступа в региональную систему межведомственного электронного взаимодействия,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ЕМ ГИС, ключа электронной подписи; интернет, компьютер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Проверка соответствия  проектной документации установленным требованиям</w:t>
            </w:r>
          </w:p>
        </w:tc>
        <w:tc>
          <w:tcPr>
            <w:tcW w:w="4828" w:type="dxa"/>
          </w:tcPr>
          <w:p w:rsidR="00481951" w:rsidRPr="00AC179C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AC179C">
              <w:rPr>
                <w:rFonts w:ascii="Times New Roman" w:hAnsi="Times New Roman" w:cs="Times New Roman"/>
              </w:rPr>
              <w:t xml:space="preserve">ри получении заявления о выдаче разрешения на строительство Сотрудник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</w:t>
            </w:r>
            <w:r>
              <w:rPr>
                <w:rFonts w:ascii="Times New Roman" w:hAnsi="Times New Roman" w:cs="Times New Roman"/>
              </w:rPr>
              <w:t>–</w:t>
            </w:r>
            <w:r w:rsidR="00481951" w:rsidRPr="00AC179C">
              <w:rPr>
                <w:rFonts w:ascii="Times New Roman" w:hAnsi="Times New Roman" w:cs="Times New Roman"/>
              </w:rPr>
              <w:t xml:space="preserve">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</w:t>
            </w:r>
            <w:r w:rsidR="00A94A68">
              <w:rPr>
                <w:rFonts w:ascii="Times New Roman" w:hAnsi="Times New Roman" w:cs="Times New Roman"/>
              </w:rPr>
              <w:t>го строительства, реконструкции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spacing w:after="120"/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 xml:space="preserve">аличие компьютера, интернета, интернета,  доступа к правовым системам </w:t>
            </w:r>
            <w:r w:rsidR="00F97B2F">
              <w:rPr>
                <w:rFonts w:ascii="Times New Roman" w:hAnsi="Times New Roman" w:cs="Times New Roman"/>
              </w:rPr>
              <w:t>«</w:t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Консультант+</w:t>
            </w:r>
            <w:proofErr w:type="spellEnd"/>
            <w:r w:rsidR="00F97B2F">
              <w:rPr>
                <w:rFonts w:ascii="Times New Roman" w:hAnsi="Times New Roman" w:cs="Times New Roman"/>
              </w:rPr>
              <w:t>»</w:t>
            </w:r>
            <w:r w:rsidR="00481951" w:rsidRPr="00AC179C">
              <w:rPr>
                <w:rFonts w:ascii="Times New Roman" w:hAnsi="Times New Roman" w:cs="Times New Roman"/>
              </w:rPr>
              <w:t xml:space="preserve"> и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="00481951" w:rsidRPr="00AC179C">
              <w:rPr>
                <w:rFonts w:ascii="Times New Roman" w:hAnsi="Times New Roman" w:cs="Times New Roman"/>
              </w:rPr>
              <w:t>Гарант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="00481951" w:rsidRPr="00AC17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КриптоАрм</w:t>
            </w:r>
            <w:proofErr w:type="spellEnd"/>
            <w:r w:rsidR="00481951" w:rsidRPr="00AC179C">
              <w:rPr>
                <w:rFonts w:ascii="Times New Roman" w:hAnsi="Times New Roman" w:cs="Times New Roman"/>
              </w:rPr>
              <w:t>, доступа к ЕМ ГИС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rPr>
          <w:trHeight w:val="1735"/>
        </w:trPr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Подготовка проекта разрешения на строительство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190366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AC179C">
              <w:rPr>
                <w:rFonts w:ascii="Times New Roman" w:hAnsi="Times New Roman" w:cs="Times New Roman"/>
              </w:rPr>
              <w:t xml:space="preserve">ри отсутствии оснований для отказа в предоставлении Услуги, предусмотренных </w:t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подпунк</w:t>
            </w:r>
            <w:proofErr w:type="spellEnd"/>
            <w:r w:rsidR="00190366">
              <w:rPr>
                <w:rFonts w:ascii="Times New Roman" w:hAnsi="Times New Roman" w:cs="Times New Roman"/>
              </w:rPr>
              <w:t>-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том 1 пункта 18 Регламента, Сотрудник осуществляет подготовку проекта разрешения на строительство (далее </w:t>
            </w:r>
            <w:r w:rsidR="00A94A68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проект разрешения), передает его на согласование заместителю руководителя Департамента </w:t>
            </w:r>
            <w:r w:rsidR="00A94A68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начальнику строительного отдела, руководителю Департамента.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Согласованный проект разрешения передается на подпись заместителю Главы города. Подпись заместителя Главы города заверяется гербовой печатью.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При подтверждении достоверности сведений, указанных в пункте 15.3 Регламента, соответствии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 образования земельных участков путем раздела, перераспределения земельных участков или выдела из земельных участков, Сотрудник готовит новый проект разрешения, содержащего соответствующие изменения в пор</w:t>
            </w:r>
            <w:r w:rsidR="00A94A68">
              <w:rPr>
                <w:rFonts w:ascii="Times New Roman" w:hAnsi="Times New Roman" w:cs="Times New Roman"/>
              </w:rPr>
              <w:t>ядке, установленном Регламентом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rPr>
          <w:trHeight w:val="2429"/>
        </w:trPr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89" w:type="dxa"/>
          </w:tcPr>
          <w:p w:rsidR="00190366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Подготовка уведомления о необходимости представления в Департамент документов, предусмотренных </w:t>
            </w:r>
          </w:p>
          <w:p w:rsidR="00481951" w:rsidRPr="00AC179C" w:rsidRDefault="00A9213B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7" w:history="1">
              <w:r w:rsidR="00481951" w:rsidRPr="00AC179C">
                <w:rPr>
                  <w:rFonts w:ascii="Times New Roman" w:hAnsi="Times New Roman" w:cs="Times New Roman"/>
                </w:rPr>
                <w:t>частью 18 статьи 51</w:t>
              </w:r>
            </w:hyperlink>
            <w:r w:rsidR="00481951" w:rsidRPr="00AC179C">
              <w:rPr>
                <w:rFonts w:ascii="Times New Roman" w:hAnsi="Times New Roman" w:cs="Times New Roman"/>
              </w:rPr>
              <w:t xml:space="preserve"> Градостроительного кодекса РФ </w:t>
            </w:r>
          </w:p>
        </w:tc>
        <w:tc>
          <w:tcPr>
            <w:tcW w:w="4828" w:type="dxa"/>
          </w:tcPr>
          <w:p w:rsidR="00190366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1951" w:rsidRPr="00AC179C">
              <w:rPr>
                <w:rFonts w:ascii="Times New Roman" w:hAnsi="Times New Roman" w:cs="Times New Roman"/>
              </w:rPr>
              <w:t xml:space="preserve"> случае подготовки разрешения на строительство в порядке, предусмотренном </w:t>
            </w:r>
            <w:r w:rsidR="00A9213B" w:rsidRPr="00A9213B">
              <w:fldChar w:fldCharType="begin"/>
            </w:r>
            <w:r w:rsidR="00603870">
              <w:instrText xml:space="preserve"> HYPERLINK "consultantplus://offline/ref=9745870E1ED1AFDDE59ABFF9D27510CA95FFBD346560E488CE6A88CE234F4E5528344D49715AEA378D0BE5A7B20291475BB30CBC879087776BD0AB6CLC7BD" </w:instrText>
            </w:r>
            <w:r w:rsidR="00A9213B" w:rsidRPr="00A9213B">
              <w:fldChar w:fldCharType="separate"/>
            </w:r>
            <w:r w:rsidR="00481951" w:rsidRPr="00AC179C">
              <w:rPr>
                <w:rFonts w:ascii="Times New Roman" w:hAnsi="Times New Roman" w:cs="Times New Roman"/>
              </w:rPr>
              <w:t>подпункта</w:t>
            </w:r>
            <w:r w:rsidR="00190366">
              <w:rPr>
                <w:rFonts w:ascii="Times New Roman" w:hAnsi="Times New Roman" w:cs="Times New Roman"/>
              </w:rPr>
              <w:t>-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ми 3</w:t>
            </w:r>
            <w:r w:rsidR="00A9213B">
              <w:rPr>
                <w:rFonts w:ascii="Times New Roman" w:hAnsi="Times New Roman" w:cs="Times New Roman"/>
              </w:rPr>
              <w:fldChar w:fldCharType="end"/>
            </w:r>
            <w:r w:rsidR="00A94A68">
              <w:rPr>
                <w:rFonts w:ascii="Times New Roman" w:hAnsi="Times New Roman" w:cs="Times New Roman"/>
              </w:rPr>
              <w:t>–</w:t>
            </w:r>
            <w:hyperlink r:id="rId68" w:history="1">
              <w:r w:rsidRPr="00AC179C">
                <w:rPr>
                  <w:rFonts w:ascii="Times New Roman" w:hAnsi="Times New Roman" w:cs="Times New Roman"/>
                </w:rPr>
                <w:t>3.5 пункта 27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 Регламента, сотрудник осуществляет подготовку уведомления о необходимости представления в Департамент в течение десяти дней с даты получения разрешения на строительство документов, предусмотренных </w:t>
            </w:r>
            <w:hyperlink r:id="rId69" w:history="1">
              <w:r w:rsidRPr="00AC179C">
                <w:rPr>
                  <w:rFonts w:ascii="Times New Roman" w:hAnsi="Times New Roman" w:cs="Times New Roman"/>
                </w:rPr>
                <w:t>частью 18 статьи 51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 Градостроительного кодекса Российской </w:t>
            </w:r>
            <w:r w:rsidR="00190366">
              <w:rPr>
                <w:rFonts w:ascii="Times New Roman" w:hAnsi="Times New Roman" w:cs="Times New Roman"/>
              </w:rPr>
              <w:t>Федерации (далее – Уведомление)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интернета, доступа в систему электронного документооборота администрации города, принтера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rPr>
          <w:trHeight w:val="1593"/>
        </w:trPr>
        <w:tc>
          <w:tcPr>
            <w:tcW w:w="454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Подготовка ответа заявителю об отказе в выдаче разрешения на строительство</w:t>
            </w:r>
          </w:p>
        </w:tc>
        <w:tc>
          <w:tcPr>
            <w:tcW w:w="4828" w:type="dxa"/>
          </w:tcPr>
          <w:p w:rsidR="00481951" w:rsidRPr="00AC179C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AC179C">
              <w:rPr>
                <w:rFonts w:ascii="Times New Roman" w:hAnsi="Times New Roman" w:cs="Times New Roman"/>
              </w:rPr>
              <w:t xml:space="preserve">ри наличии оснований для отказа в предоставлении услуги, предусмотренных подпунктом 1 пункта 18 Регламента, Сотрудник осуществляет подготовку ответа заявителю об отказе в выдаче разрешения на строительство (далее </w:t>
            </w:r>
            <w:r>
              <w:rPr>
                <w:rFonts w:ascii="Times New Roman" w:hAnsi="Times New Roman" w:cs="Times New Roman"/>
              </w:rPr>
              <w:t>–</w:t>
            </w:r>
            <w:r w:rsidR="00481951" w:rsidRPr="00AC179C">
              <w:rPr>
                <w:rFonts w:ascii="Times New Roman" w:hAnsi="Times New Roman" w:cs="Times New Roman"/>
              </w:rPr>
              <w:t xml:space="preserve"> отказ в выдаче разрешения).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Отказ в выдаче разрешения на строительство передается на подпись руководителю Департамента либо заместителю руководителя Департамента </w:t>
            </w:r>
            <w:r w:rsidR="00A94A68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</w:t>
            </w:r>
            <w:r w:rsidR="00A94A68">
              <w:rPr>
                <w:rFonts w:ascii="Times New Roman" w:hAnsi="Times New Roman" w:cs="Times New Roman"/>
              </w:rPr>
              <w:t>начальнику строительного отдела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Внесение изменений в разрешение на строительство</w:t>
            </w:r>
          </w:p>
        </w:tc>
        <w:tc>
          <w:tcPr>
            <w:tcW w:w="4828" w:type="dxa"/>
          </w:tcPr>
          <w:p w:rsidR="00190366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AC179C">
              <w:rPr>
                <w:rFonts w:ascii="Times New Roman" w:hAnsi="Times New Roman" w:cs="Times New Roman"/>
              </w:rPr>
              <w:t xml:space="preserve">ри отсутствии оснований для отказа в предоставлении Услуги, предусмотренных </w:t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подпунк</w:t>
            </w:r>
            <w:proofErr w:type="spellEnd"/>
            <w:r w:rsidR="00190366">
              <w:rPr>
                <w:rFonts w:ascii="Times New Roman" w:hAnsi="Times New Roman" w:cs="Times New Roman"/>
              </w:rPr>
              <w:t>-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том 2 пункта 18 Регламента, Сотрудник вносит 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в бланк разрешения на строительство запись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о внесении изменений, в том числе о продлении срока действия такого разрешения.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Сотрудник обеспечивает визирование, согласование, подписание и заверение гербовой печатью в порядке, предусмотренном </w:t>
            </w:r>
            <w:r w:rsidR="00A9213B" w:rsidRPr="00A9213B">
              <w:fldChar w:fldCharType="begin"/>
            </w:r>
            <w:r w:rsidR="00603870">
              <w:instrText xml:space="preserve"> HYPERLINK "consultantplus://offline/ref=4C322DB1EBB28C912C7F1E7ED0F4EB7723E3A29F0347FB179AC57F6E14F864CCE55CD4D0CDB558CBC13755597583314ADDCBFB0AE23FD58BFB59D768pBO6K" </w:instrText>
            </w:r>
            <w:r w:rsidR="00A9213B" w:rsidRPr="00A9213B">
              <w:fldChar w:fldCharType="separate"/>
            </w:r>
            <w:proofErr w:type="spellStart"/>
            <w:r w:rsidRPr="00AC179C">
              <w:rPr>
                <w:rFonts w:ascii="Times New Roman" w:hAnsi="Times New Roman" w:cs="Times New Roman"/>
              </w:rPr>
              <w:t>подподпункта</w:t>
            </w:r>
            <w:proofErr w:type="spellEnd"/>
            <w:r w:rsidR="00190366">
              <w:rPr>
                <w:rFonts w:ascii="Times New Roman" w:hAnsi="Times New Roman" w:cs="Times New Roman"/>
              </w:rPr>
              <w:t>-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ми 3.3</w:t>
            </w:r>
            <w:r w:rsidR="00A9213B">
              <w:rPr>
                <w:rFonts w:ascii="Times New Roman" w:hAnsi="Times New Roman" w:cs="Times New Roman"/>
              </w:rPr>
              <w:fldChar w:fldCharType="end"/>
            </w:r>
            <w:r w:rsidRPr="00AC179C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AC179C">
                <w:rPr>
                  <w:rFonts w:ascii="Times New Roman" w:hAnsi="Times New Roman" w:cs="Times New Roman"/>
                </w:rPr>
                <w:t>3.4 подпункта 3 пункта 27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 Регламента, бланка разрешения на строительство, содержащего запись о внесении изменений в такое раз</w:t>
            </w:r>
            <w:r w:rsidR="00A94A68">
              <w:rPr>
                <w:rFonts w:ascii="Times New Roman" w:hAnsi="Times New Roman" w:cs="Times New Roman"/>
              </w:rPr>
              <w:t>решение на строительство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spacing w:after="120"/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Подготовка ответа заявителю об отказе во внесении изменений в разрешение на строительство</w:t>
            </w:r>
          </w:p>
        </w:tc>
        <w:tc>
          <w:tcPr>
            <w:tcW w:w="4828" w:type="dxa"/>
          </w:tcPr>
          <w:p w:rsidR="00136979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AC179C">
              <w:rPr>
                <w:rFonts w:ascii="Times New Roman" w:hAnsi="Times New Roman" w:cs="Times New Roman"/>
              </w:rPr>
              <w:t xml:space="preserve">ри наличии оснований для отказа в предоставлении Услуги, предусмотренных подпунктом 2 пункта 18 Регламента, а также в случае отсутствия документов, предусмотренных </w:t>
            </w:r>
            <w:r w:rsidR="00A9213B" w:rsidRPr="00A9213B">
              <w:fldChar w:fldCharType="begin"/>
            </w:r>
            <w:r w:rsidR="002E21C3">
              <w:instrText xml:space="preserve"> HYPERLINK "consultantplus://offline/ref=A89E9927E5CA554E70B8A2B819DA1D4FA5CCD656CC3F08FE98ED219EC83D53962B45CDD66AA562E8DE55EA124118E50F29BAFAED4FABC08F8BB2A6E53436K" </w:instrText>
            </w:r>
            <w:r w:rsidR="00A9213B" w:rsidRPr="00A9213B">
              <w:fldChar w:fldCharType="separate"/>
            </w:r>
            <w:proofErr w:type="spellStart"/>
            <w:r w:rsidR="00481951" w:rsidRPr="00AC179C">
              <w:rPr>
                <w:rFonts w:ascii="Times New Roman" w:hAnsi="Times New Roman" w:cs="Times New Roman"/>
              </w:rPr>
              <w:t>пунк</w:t>
            </w:r>
            <w:proofErr w:type="spellEnd"/>
            <w:r w:rsidR="00136979">
              <w:rPr>
                <w:rFonts w:ascii="Times New Roman" w:hAnsi="Times New Roman" w:cs="Times New Roman"/>
              </w:rPr>
              <w:t>-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том 15.3</w:t>
            </w:r>
            <w:r w:rsidR="00A9213B">
              <w:rPr>
                <w:rFonts w:ascii="Times New Roman" w:hAnsi="Times New Roman" w:cs="Times New Roman"/>
              </w:rPr>
              <w:fldChar w:fldCharType="end"/>
            </w:r>
            <w:r w:rsidRPr="00AC179C">
              <w:rPr>
                <w:rFonts w:ascii="Times New Roman" w:hAnsi="Times New Roman" w:cs="Times New Roman"/>
              </w:rPr>
              <w:t xml:space="preserve"> Регламента, Сотрудник: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осуществляет подготовку ответа заявителю об отказе во внесении изменений в разрешение на строительство (далее также </w:t>
            </w:r>
            <w:r w:rsidR="00A94A68">
              <w:rPr>
                <w:rFonts w:ascii="Times New Roman" w:hAnsi="Times New Roman" w:cs="Times New Roman"/>
              </w:rPr>
              <w:t>–</w:t>
            </w:r>
            <w:r w:rsidRPr="00AC179C">
              <w:rPr>
                <w:rFonts w:ascii="Times New Roman" w:hAnsi="Times New Roman" w:cs="Times New Roman"/>
              </w:rPr>
              <w:t xml:space="preserve"> отказ во внесении изменений);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обеспечивает визирование, согласование, подписание и заверение гербовой печатью в порядке, предусмотренном </w:t>
            </w:r>
            <w:hyperlink r:id="rId71" w:history="1">
              <w:proofErr w:type="spellStart"/>
              <w:r w:rsidRPr="00AC179C">
                <w:rPr>
                  <w:rFonts w:ascii="Times New Roman" w:hAnsi="Times New Roman" w:cs="Times New Roman"/>
                </w:rPr>
                <w:t>подподпунктами</w:t>
              </w:r>
              <w:proofErr w:type="spellEnd"/>
              <w:r w:rsidRPr="00AC179C">
                <w:rPr>
                  <w:rFonts w:ascii="Times New Roman" w:hAnsi="Times New Roman" w:cs="Times New Roman"/>
                </w:rPr>
                <w:t xml:space="preserve"> 3.3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Pr="00AC179C">
                <w:rPr>
                  <w:rFonts w:ascii="Times New Roman" w:hAnsi="Times New Roman" w:cs="Times New Roman"/>
                </w:rPr>
                <w:t>3.4 подпункта 3 пункта 27</w:t>
              </w:r>
            </w:hyperlink>
            <w:r w:rsidRPr="00AC179C">
              <w:rPr>
                <w:rFonts w:ascii="Times New Roman" w:hAnsi="Times New Roman" w:cs="Times New Roman"/>
              </w:rPr>
              <w:t xml:space="preserve"> Регламента мотивированно</w:t>
            </w:r>
            <w:r w:rsidR="00A94A68">
              <w:rPr>
                <w:rFonts w:ascii="Times New Roman" w:hAnsi="Times New Roman" w:cs="Times New Roman"/>
              </w:rPr>
              <w:t>го отказа во внесении изменений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spacing w:after="120"/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jc w:val="center"/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  <w:tr w:rsidR="00481951" w:rsidRPr="00AC179C" w:rsidTr="00A94A68">
        <w:tc>
          <w:tcPr>
            <w:tcW w:w="14317" w:type="dxa"/>
            <w:gridSpan w:val="7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3. Выдача результата предоставления Услуги</w:t>
            </w:r>
          </w:p>
        </w:tc>
      </w:tr>
      <w:tr w:rsidR="00481951" w:rsidRPr="00AC179C" w:rsidTr="00A94A68">
        <w:trPr>
          <w:trHeight w:val="172"/>
        </w:trPr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Выдача результата предоставления Услуги</w:t>
            </w:r>
          </w:p>
        </w:tc>
        <w:tc>
          <w:tcPr>
            <w:tcW w:w="4828" w:type="dxa"/>
          </w:tcPr>
          <w:p w:rsidR="00481951" w:rsidRPr="00AC179C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81951" w:rsidRPr="00AC179C">
              <w:rPr>
                <w:rFonts w:ascii="Times New Roman" w:hAnsi="Times New Roman" w:cs="Times New Roman"/>
              </w:rPr>
              <w:t xml:space="preserve">езультат </w:t>
            </w:r>
            <w:r w:rsidR="00190366">
              <w:rPr>
                <w:rFonts w:ascii="Times New Roman" w:hAnsi="Times New Roman" w:cs="Times New Roman"/>
              </w:rPr>
              <w:t>У</w:t>
            </w:r>
            <w:r w:rsidR="00481951" w:rsidRPr="00AC179C">
              <w:rPr>
                <w:rFonts w:ascii="Times New Roman" w:hAnsi="Times New Roman" w:cs="Times New Roman"/>
              </w:rPr>
              <w:t>слуги и Уведомление (в случае получения разрешения на строительство в порядке</w:t>
            </w:r>
            <w:r w:rsidR="00190366">
              <w:rPr>
                <w:rFonts w:ascii="Times New Roman" w:hAnsi="Times New Roman" w:cs="Times New Roman"/>
              </w:rPr>
              <w:t>, предусмотренном подпунктами 3</w:t>
            </w:r>
            <w:r>
              <w:rPr>
                <w:rFonts w:ascii="Times New Roman" w:hAnsi="Times New Roman" w:cs="Times New Roman"/>
              </w:rPr>
              <w:t>–</w:t>
            </w:r>
            <w:r w:rsidR="00190366">
              <w:rPr>
                <w:rFonts w:ascii="Times New Roman" w:hAnsi="Times New Roman" w:cs="Times New Roman"/>
              </w:rPr>
              <w:t>3.5 пункта 27 Регламента)</w:t>
            </w:r>
            <w:r w:rsidR="00481951" w:rsidRPr="00AC179C">
              <w:rPr>
                <w:rFonts w:ascii="Times New Roman" w:hAnsi="Times New Roman" w:cs="Times New Roman"/>
              </w:rPr>
              <w:t xml:space="preserve"> выдается Уполномоченным специалистом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При выдаче результатов предоставления Услуги на руки заявителю (его уполномоченному представителю) на экземпляре Департамента ставится подпись и расшифровка подписи заявителя (его уполномоченного представителя), получившего письмо, дата получения.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В случае если заявление подано через МФЦ и заявитель выбрал способ получения уведомления через МФЦ, результат предоставления или отказа в предоставлении Услуги направляется в</w:t>
            </w:r>
            <w:r w:rsidR="00A94A68">
              <w:rPr>
                <w:rFonts w:ascii="Times New Roman" w:hAnsi="Times New Roman" w:cs="Times New Roman"/>
              </w:rPr>
              <w:t xml:space="preserve"> адрес МФЦ для выдачи заявителю</w:t>
            </w:r>
          </w:p>
        </w:tc>
        <w:tc>
          <w:tcPr>
            <w:tcW w:w="2552" w:type="dxa"/>
            <w:vMerge w:val="restart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Департамента, специалист МФЦ</w:t>
            </w:r>
          </w:p>
        </w:tc>
        <w:tc>
          <w:tcPr>
            <w:tcW w:w="1418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Реестр передаваемых документов</w:t>
            </w:r>
          </w:p>
        </w:tc>
      </w:tr>
      <w:tr w:rsidR="00481951" w:rsidRPr="00AC179C" w:rsidTr="00A94A68">
        <w:tc>
          <w:tcPr>
            <w:tcW w:w="454" w:type="dxa"/>
          </w:tcPr>
          <w:p w:rsidR="00481951" w:rsidRPr="00AC179C" w:rsidRDefault="00481951" w:rsidP="00190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8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Направление результата предоставления Услуги в электронном виде</w:t>
            </w:r>
          </w:p>
        </w:tc>
        <w:tc>
          <w:tcPr>
            <w:tcW w:w="4828" w:type="dxa"/>
          </w:tcPr>
          <w:p w:rsidR="00481951" w:rsidRPr="00AC179C" w:rsidRDefault="00A94A68" w:rsidP="00A9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81951" w:rsidRPr="00AC179C">
              <w:rPr>
                <w:rFonts w:ascii="Times New Roman" w:hAnsi="Times New Roman" w:cs="Times New Roman"/>
              </w:rPr>
              <w:t xml:space="preserve"> случае если заявление или уведомление подано в электронной форме и заявитель выбрал способ получения разрешения на строительство или разрешения на строительство, содержащего запись о внесении изменений, в электронной форме, результат предоставления Услуги направляется в раздел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="00481951" w:rsidRPr="00AC179C">
              <w:rPr>
                <w:rFonts w:ascii="Times New Roman" w:hAnsi="Times New Roman" w:cs="Times New Roman"/>
              </w:rPr>
              <w:t>Личный кабинет</w:t>
            </w:r>
            <w:r w:rsidR="00F97B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 Портале, Сайте</w:t>
            </w:r>
          </w:p>
        </w:tc>
        <w:tc>
          <w:tcPr>
            <w:tcW w:w="2552" w:type="dxa"/>
            <w:vMerge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специалист Департамента</w:t>
            </w:r>
          </w:p>
        </w:tc>
        <w:tc>
          <w:tcPr>
            <w:tcW w:w="1418" w:type="dxa"/>
          </w:tcPr>
          <w:p w:rsidR="00481951" w:rsidRPr="00AC179C" w:rsidRDefault="00190366" w:rsidP="00C86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81951" w:rsidRPr="00AC179C">
              <w:rPr>
                <w:rFonts w:ascii="Times New Roman" w:hAnsi="Times New Roman" w:cs="Times New Roman"/>
              </w:rPr>
              <w:t>аличие компьютера, интернета, доступа в систему электронного документооборота администрации города, Енисей ГУ, ключа электронной подписи</w:t>
            </w:r>
          </w:p>
        </w:tc>
        <w:tc>
          <w:tcPr>
            <w:tcW w:w="1417" w:type="dxa"/>
          </w:tcPr>
          <w:p w:rsidR="00481951" w:rsidRPr="00AC179C" w:rsidRDefault="00481951" w:rsidP="00136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</w:tr>
    </w:tbl>
    <w:p w:rsidR="00481951" w:rsidRPr="008F52EE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2"/>
          <w:szCs w:val="30"/>
        </w:rPr>
      </w:pPr>
    </w:p>
    <w:p w:rsidR="00481951" w:rsidRPr="008F52EE" w:rsidRDefault="00481951" w:rsidP="0048195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:rsidR="00A94A68" w:rsidRDefault="00A94A68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90366" w:rsidRDefault="00190366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1951" w:rsidRPr="00AC179C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C179C">
        <w:rPr>
          <w:rFonts w:ascii="Times New Roman" w:eastAsia="Times New Roman" w:hAnsi="Times New Roman" w:cs="Times New Roman"/>
          <w:sz w:val="30"/>
          <w:szCs w:val="30"/>
        </w:rPr>
        <w:t>Раздел 8. Особенности предоставления муниципальной услуги в электронной форме</w:t>
      </w:r>
    </w:p>
    <w:p w:rsidR="00481951" w:rsidRPr="00AC179C" w:rsidRDefault="00481951" w:rsidP="0048195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5"/>
        <w:tblW w:w="14317" w:type="dxa"/>
        <w:jc w:val="center"/>
        <w:tblInd w:w="108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418"/>
        <w:gridCol w:w="1417"/>
        <w:gridCol w:w="3969"/>
        <w:gridCol w:w="2126"/>
        <w:gridCol w:w="1276"/>
        <w:gridCol w:w="2268"/>
      </w:tblGrid>
      <w:tr w:rsidR="00481951" w:rsidRPr="00AC179C" w:rsidTr="00A94A68">
        <w:trPr>
          <w:jc w:val="center"/>
        </w:trPr>
        <w:tc>
          <w:tcPr>
            <w:tcW w:w="1843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Способ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получения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заявителем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информации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о сроках и порядке предоставления услуги</w:t>
            </w:r>
          </w:p>
        </w:tc>
        <w:tc>
          <w:tcPr>
            <w:tcW w:w="1418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Способ записи на прием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в орган, предоставляющий услугу, МФЦ для подачи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заявления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о предоставлении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417" w:type="dxa"/>
          </w:tcPr>
          <w:p w:rsidR="00A94A68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</w:rPr>
            </w:pPr>
            <w:r w:rsidRPr="00AC179C">
              <w:rPr>
                <w:rFonts w:ascii="Times New Roman" w:eastAsia="Times New Roman" w:hAnsi="Times New Roman" w:cs="Times New Roman"/>
                <w:spacing w:val="-4"/>
              </w:rPr>
              <w:t xml:space="preserve">Способ формирования заявления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</w:rPr>
            </w:pPr>
            <w:r w:rsidRPr="00AC179C">
              <w:rPr>
                <w:rFonts w:ascii="Times New Roman" w:eastAsia="Times New Roman" w:hAnsi="Times New Roman" w:cs="Times New Roman"/>
                <w:spacing w:val="-4"/>
              </w:rPr>
              <w:t xml:space="preserve">о предоставлении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</w:rPr>
            </w:pPr>
            <w:r w:rsidRPr="00AC179C">
              <w:rPr>
                <w:rFonts w:ascii="Times New Roman" w:eastAsia="Times New Roman" w:hAnsi="Times New Roman" w:cs="Times New Roman"/>
                <w:spacing w:val="-4"/>
              </w:rPr>
              <w:t>услуги</w:t>
            </w:r>
          </w:p>
        </w:tc>
        <w:tc>
          <w:tcPr>
            <w:tcW w:w="3969" w:type="dxa"/>
          </w:tcPr>
          <w:p w:rsidR="00A94A68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Способ приема</w:t>
            </w:r>
            <w:r w:rsidR="00A94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79C">
              <w:rPr>
                <w:rFonts w:ascii="Times New Roman" w:eastAsia="Times New Roman" w:hAnsi="Times New Roman" w:cs="Times New Roman"/>
              </w:rPr>
              <w:t>и регистрации органом, предоставляющим услугу,</w:t>
            </w:r>
            <w:r w:rsidR="00A94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79C">
              <w:rPr>
                <w:rFonts w:ascii="Times New Roman" w:eastAsia="Times New Roman" w:hAnsi="Times New Roman" w:cs="Times New Roman"/>
              </w:rPr>
              <w:t xml:space="preserve">заявления </w:t>
            </w:r>
          </w:p>
          <w:p w:rsidR="00A94A68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о предоставлении услуги</w:t>
            </w:r>
            <w:r w:rsidR="00A94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79C">
              <w:rPr>
                <w:rFonts w:ascii="Times New Roman" w:eastAsia="Times New Roman" w:hAnsi="Times New Roman" w:cs="Times New Roman"/>
              </w:rPr>
              <w:t xml:space="preserve">и иных </w:t>
            </w:r>
          </w:p>
          <w:p w:rsidR="00A94A68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документов, необходимых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для предоставления услуги</w:t>
            </w:r>
          </w:p>
        </w:tc>
        <w:tc>
          <w:tcPr>
            <w:tcW w:w="2126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Способ оплаты государственной пошлины за предоставление</w:t>
            </w:r>
            <w:r w:rsidR="00A94A68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79C">
              <w:rPr>
                <w:rFonts w:ascii="Times New Roman" w:eastAsia="Times New Roman" w:hAnsi="Times New Roman" w:cs="Times New Roman"/>
              </w:rPr>
              <w:t>услуги и уплаты иных платежей, взымаемых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A94A68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Способ получения сведений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о ходе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выполнения заявления о предоставлении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268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органа, предоставляющего </w:t>
            </w:r>
          </w:p>
          <w:p w:rsidR="00481951" w:rsidRPr="00AC179C" w:rsidRDefault="00481951" w:rsidP="00C865C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 xml:space="preserve">услугу, МФЦ, </w:t>
            </w:r>
          </w:p>
          <w:p w:rsidR="00481951" w:rsidRPr="00AC179C" w:rsidRDefault="00481951" w:rsidP="000B764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в процессе получения услуги</w:t>
            </w:r>
          </w:p>
        </w:tc>
      </w:tr>
    </w:tbl>
    <w:p w:rsidR="00481951" w:rsidRPr="00AC179C" w:rsidRDefault="00481951" w:rsidP="00A94A68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5"/>
        <w:tblW w:w="1431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418"/>
        <w:gridCol w:w="1417"/>
        <w:gridCol w:w="3969"/>
        <w:gridCol w:w="2126"/>
        <w:gridCol w:w="1276"/>
        <w:gridCol w:w="2268"/>
      </w:tblGrid>
      <w:tr w:rsidR="00481951" w:rsidRPr="00AC179C" w:rsidTr="00A94A68">
        <w:trPr>
          <w:tblHeader/>
          <w:jc w:val="center"/>
        </w:trPr>
        <w:tc>
          <w:tcPr>
            <w:tcW w:w="1843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81951" w:rsidRPr="00AC179C" w:rsidRDefault="00481951" w:rsidP="00C86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81951" w:rsidRPr="00AC179C" w:rsidTr="00A94A68">
        <w:trPr>
          <w:jc w:val="center"/>
        </w:trPr>
        <w:tc>
          <w:tcPr>
            <w:tcW w:w="1843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Единый портал государственных и муниципальных услуг;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Портал;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418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в разделе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Личный кабинет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на Сайте</w:t>
            </w:r>
          </w:p>
        </w:tc>
        <w:tc>
          <w:tcPr>
            <w:tcW w:w="1417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через экранную форму на Портале, Сайте</w:t>
            </w:r>
          </w:p>
        </w:tc>
        <w:tc>
          <w:tcPr>
            <w:tcW w:w="3969" w:type="dxa"/>
          </w:tcPr>
          <w:p w:rsidR="00481951" w:rsidRPr="00AC179C" w:rsidRDefault="00190366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1951" w:rsidRPr="00AC179C">
              <w:rPr>
                <w:rFonts w:ascii="Times New Roman" w:hAnsi="Times New Roman" w:cs="Times New Roman"/>
              </w:rPr>
              <w:t>одача заявления или уведомления с документами в электронной форме осуществляется: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на странице Услуги на Портале при переходе по ссылке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Заказать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путем заполнения интерактивных форм заявления или уведомления с прикреплением документов, необходимых для предоставления Услуги;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на странице Услуги в разделе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Муниципальные услуги/Реестр муниципальных услуг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на Сайте при переходе по ссылке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Электронные формы заявлений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отправить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>.</w:t>
            </w:r>
          </w:p>
          <w:p w:rsidR="00190366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Прием и регистрация запроса и иных документов, необходимых для предоставления муниципальной услуги, осуществляется в системе электронного документооборота администрации 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горо</w:t>
            </w:r>
            <w:r w:rsidR="00A94A6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 xml:space="preserve">в разделе </w:t>
            </w:r>
            <w:r w:rsidR="00F97B2F">
              <w:rPr>
                <w:rFonts w:ascii="Times New Roman" w:hAnsi="Times New Roman" w:cs="Times New Roman"/>
              </w:rPr>
              <w:t>«</w:t>
            </w:r>
            <w:r w:rsidRPr="00AC179C">
              <w:rPr>
                <w:rFonts w:ascii="Times New Roman" w:hAnsi="Times New Roman" w:cs="Times New Roman"/>
              </w:rPr>
              <w:t>Личный кабинет</w:t>
            </w:r>
            <w:r w:rsidR="00F97B2F">
              <w:rPr>
                <w:rFonts w:ascii="Times New Roman" w:hAnsi="Times New Roman" w:cs="Times New Roman"/>
              </w:rPr>
              <w:t>»</w:t>
            </w:r>
            <w:r w:rsidRPr="00AC179C">
              <w:rPr>
                <w:rFonts w:ascii="Times New Roman" w:hAnsi="Times New Roman" w:cs="Times New Roman"/>
              </w:rPr>
              <w:t xml:space="preserve"> на Портале, Сайте</w:t>
            </w:r>
          </w:p>
        </w:tc>
        <w:tc>
          <w:tcPr>
            <w:tcW w:w="2268" w:type="dxa"/>
          </w:tcPr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Единый портал государственных и муниципальных услуг;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Портал;</w:t>
            </w:r>
          </w:p>
          <w:p w:rsidR="00481951" w:rsidRPr="00AC179C" w:rsidRDefault="00481951" w:rsidP="00A94A6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AC179C">
              <w:rPr>
                <w:rFonts w:ascii="Times New Roman" w:hAnsi="Times New Roman" w:cs="Times New Roman"/>
              </w:rPr>
              <w:t>Сайт</w:t>
            </w:r>
            <w:r w:rsidR="00190366">
              <w:rPr>
                <w:rFonts w:ascii="Times New Roman" w:hAnsi="Times New Roman" w:cs="Times New Roman"/>
              </w:rPr>
              <w:t>»</w:t>
            </w:r>
          </w:p>
        </w:tc>
      </w:tr>
    </w:tbl>
    <w:p w:rsidR="00A94D6F" w:rsidRPr="00A94A68" w:rsidRDefault="00A94D6F" w:rsidP="002F1C9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A94D6F" w:rsidRPr="00A94A68" w:rsidSect="00F97B2F">
      <w:pgSz w:w="16838" w:h="11906" w:orient="landscape" w:code="9"/>
      <w:pgMar w:top="1985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D1" w:rsidRDefault="00B973D1" w:rsidP="00FA6DA9">
      <w:pPr>
        <w:spacing w:after="0" w:line="240" w:lineRule="auto"/>
      </w:pPr>
      <w:r>
        <w:separator/>
      </w:r>
    </w:p>
  </w:endnote>
  <w:endnote w:type="continuationSeparator" w:id="0">
    <w:p w:rsidR="00B973D1" w:rsidRDefault="00B973D1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D1" w:rsidRDefault="00B973D1" w:rsidP="00FA6DA9">
      <w:pPr>
        <w:spacing w:after="0" w:line="240" w:lineRule="auto"/>
      </w:pPr>
      <w:r>
        <w:separator/>
      </w:r>
    </w:p>
  </w:footnote>
  <w:footnote w:type="continuationSeparator" w:id="0">
    <w:p w:rsidR="00B973D1" w:rsidRDefault="00B973D1" w:rsidP="00F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18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870" w:rsidRPr="000A670E" w:rsidRDefault="00A9213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67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870" w:rsidRPr="000A67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67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0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67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F3"/>
    <w:multiLevelType w:val="hybridMultilevel"/>
    <w:tmpl w:val="CB0C1FA2"/>
    <w:lvl w:ilvl="0" w:tplc="7DC4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938"/>
    <w:multiLevelType w:val="hybridMultilevel"/>
    <w:tmpl w:val="ABD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5234"/>
    <w:multiLevelType w:val="hybridMultilevel"/>
    <w:tmpl w:val="04AA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72478"/>
    <w:multiLevelType w:val="hybridMultilevel"/>
    <w:tmpl w:val="1DF4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191C"/>
    <w:multiLevelType w:val="hybridMultilevel"/>
    <w:tmpl w:val="C80898D4"/>
    <w:lvl w:ilvl="0" w:tplc="C084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FC266E"/>
    <w:multiLevelType w:val="hybridMultilevel"/>
    <w:tmpl w:val="C1E4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60BDF"/>
    <w:multiLevelType w:val="hybridMultilevel"/>
    <w:tmpl w:val="EC4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18B"/>
    <w:rsid w:val="00001B9D"/>
    <w:rsid w:val="000047BE"/>
    <w:rsid w:val="0000607E"/>
    <w:rsid w:val="00006B9A"/>
    <w:rsid w:val="000114B7"/>
    <w:rsid w:val="00012F26"/>
    <w:rsid w:val="00020437"/>
    <w:rsid w:val="000227E7"/>
    <w:rsid w:val="00024225"/>
    <w:rsid w:val="000260F7"/>
    <w:rsid w:val="000313FD"/>
    <w:rsid w:val="0003394E"/>
    <w:rsid w:val="000339C0"/>
    <w:rsid w:val="00050FE4"/>
    <w:rsid w:val="00053198"/>
    <w:rsid w:val="00055600"/>
    <w:rsid w:val="0006179F"/>
    <w:rsid w:val="00061820"/>
    <w:rsid w:val="00063AD0"/>
    <w:rsid w:val="00064DE0"/>
    <w:rsid w:val="00066376"/>
    <w:rsid w:val="00073A7A"/>
    <w:rsid w:val="00074591"/>
    <w:rsid w:val="00075638"/>
    <w:rsid w:val="000770E6"/>
    <w:rsid w:val="0008240D"/>
    <w:rsid w:val="00082F30"/>
    <w:rsid w:val="000847D6"/>
    <w:rsid w:val="00087FEA"/>
    <w:rsid w:val="00093489"/>
    <w:rsid w:val="000939D5"/>
    <w:rsid w:val="00095E39"/>
    <w:rsid w:val="00097C7F"/>
    <w:rsid w:val="000A14D2"/>
    <w:rsid w:val="000A2BE0"/>
    <w:rsid w:val="000A670E"/>
    <w:rsid w:val="000B0AE4"/>
    <w:rsid w:val="000B0CD3"/>
    <w:rsid w:val="000B36DA"/>
    <w:rsid w:val="000B4FE9"/>
    <w:rsid w:val="000B5558"/>
    <w:rsid w:val="000B7643"/>
    <w:rsid w:val="000C26D2"/>
    <w:rsid w:val="000C4988"/>
    <w:rsid w:val="000C7229"/>
    <w:rsid w:val="000D6B68"/>
    <w:rsid w:val="000F2650"/>
    <w:rsid w:val="000F6736"/>
    <w:rsid w:val="001131D0"/>
    <w:rsid w:val="00113D7F"/>
    <w:rsid w:val="0011537A"/>
    <w:rsid w:val="001338BE"/>
    <w:rsid w:val="00136979"/>
    <w:rsid w:val="00136BA6"/>
    <w:rsid w:val="00165B7E"/>
    <w:rsid w:val="00166542"/>
    <w:rsid w:val="001709F2"/>
    <w:rsid w:val="001739B4"/>
    <w:rsid w:val="00174FB1"/>
    <w:rsid w:val="001764CF"/>
    <w:rsid w:val="001815CA"/>
    <w:rsid w:val="00181E24"/>
    <w:rsid w:val="00190366"/>
    <w:rsid w:val="00192290"/>
    <w:rsid w:val="00193F5B"/>
    <w:rsid w:val="0019489C"/>
    <w:rsid w:val="0019546E"/>
    <w:rsid w:val="001A722F"/>
    <w:rsid w:val="001A7A42"/>
    <w:rsid w:val="001B1AB6"/>
    <w:rsid w:val="001C020C"/>
    <w:rsid w:val="001C536F"/>
    <w:rsid w:val="001D08D6"/>
    <w:rsid w:val="001D5579"/>
    <w:rsid w:val="001D7832"/>
    <w:rsid w:val="001E7D6B"/>
    <w:rsid w:val="001F1508"/>
    <w:rsid w:val="001F43CC"/>
    <w:rsid w:val="001F73C9"/>
    <w:rsid w:val="001F7748"/>
    <w:rsid w:val="00200417"/>
    <w:rsid w:val="0020452B"/>
    <w:rsid w:val="00206357"/>
    <w:rsid w:val="00210AA6"/>
    <w:rsid w:val="00211BAB"/>
    <w:rsid w:val="0021718D"/>
    <w:rsid w:val="002236EB"/>
    <w:rsid w:val="00224173"/>
    <w:rsid w:val="002244C8"/>
    <w:rsid w:val="00224FCB"/>
    <w:rsid w:val="00227F45"/>
    <w:rsid w:val="00231C97"/>
    <w:rsid w:val="002343F1"/>
    <w:rsid w:val="00235095"/>
    <w:rsid w:val="002361F7"/>
    <w:rsid w:val="002400A6"/>
    <w:rsid w:val="0024737E"/>
    <w:rsid w:val="00247B5E"/>
    <w:rsid w:val="00250D8E"/>
    <w:rsid w:val="002525A6"/>
    <w:rsid w:val="00252D65"/>
    <w:rsid w:val="002629B3"/>
    <w:rsid w:val="002712C1"/>
    <w:rsid w:val="00275DF8"/>
    <w:rsid w:val="00285F19"/>
    <w:rsid w:val="00294813"/>
    <w:rsid w:val="002A014B"/>
    <w:rsid w:val="002B250D"/>
    <w:rsid w:val="002B384D"/>
    <w:rsid w:val="002C3A79"/>
    <w:rsid w:val="002D1A03"/>
    <w:rsid w:val="002D2FF2"/>
    <w:rsid w:val="002D37C5"/>
    <w:rsid w:val="002D4E4E"/>
    <w:rsid w:val="002D6676"/>
    <w:rsid w:val="002D674C"/>
    <w:rsid w:val="002D7DAC"/>
    <w:rsid w:val="002E21C3"/>
    <w:rsid w:val="002E782A"/>
    <w:rsid w:val="002F1411"/>
    <w:rsid w:val="002F1C90"/>
    <w:rsid w:val="00302CF7"/>
    <w:rsid w:val="003057D3"/>
    <w:rsid w:val="00314BA1"/>
    <w:rsid w:val="0031730F"/>
    <w:rsid w:val="00325BC4"/>
    <w:rsid w:val="003475AC"/>
    <w:rsid w:val="003508B8"/>
    <w:rsid w:val="00351FEF"/>
    <w:rsid w:val="003532A6"/>
    <w:rsid w:val="00360C4D"/>
    <w:rsid w:val="00370227"/>
    <w:rsid w:val="00370DB0"/>
    <w:rsid w:val="00373EA7"/>
    <w:rsid w:val="00380D70"/>
    <w:rsid w:val="003916FD"/>
    <w:rsid w:val="00397E87"/>
    <w:rsid w:val="003A1A12"/>
    <w:rsid w:val="003A34BF"/>
    <w:rsid w:val="003A35B5"/>
    <w:rsid w:val="003A4025"/>
    <w:rsid w:val="003A40AF"/>
    <w:rsid w:val="003A4E72"/>
    <w:rsid w:val="003A6618"/>
    <w:rsid w:val="003A7ED7"/>
    <w:rsid w:val="003B2DA5"/>
    <w:rsid w:val="003B5A10"/>
    <w:rsid w:val="003B7C06"/>
    <w:rsid w:val="003C34C4"/>
    <w:rsid w:val="003D0700"/>
    <w:rsid w:val="003D35FC"/>
    <w:rsid w:val="003D7959"/>
    <w:rsid w:val="003F1B86"/>
    <w:rsid w:val="003F5E76"/>
    <w:rsid w:val="00400538"/>
    <w:rsid w:val="00403E23"/>
    <w:rsid w:val="0040411E"/>
    <w:rsid w:val="00410D01"/>
    <w:rsid w:val="004139A6"/>
    <w:rsid w:val="00416398"/>
    <w:rsid w:val="0041689C"/>
    <w:rsid w:val="00423D34"/>
    <w:rsid w:val="00442643"/>
    <w:rsid w:val="00450275"/>
    <w:rsid w:val="00460069"/>
    <w:rsid w:val="00463997"/>
    <w:rsid w:val="004653F7"/>
    <w:rsid w:val="0046752B"/>
    <w:rsid w:val="00480FC4"/>
    <w:rsid w:val="00481951"/>
    <w:rsid w:val="00484095"/>
    <w:rsid w:val="00491352"/>
    <w:rsid w:val="00493D32"/>
    <w:rsid w:val="004A384A"/>
    <w:rsid w:val="004C1E09"/>
    <w:rsid w:val="004C45F3"/>
    <w:rsid w:val="004D7591"/>
    <w:rsid w:val="004E0C3E"/>
    <w:rsid w:val="004E1F45"/>
    <w:rsid w:val="004E204C"/>
    <w:rsid w:val="004F4337"/>
    <w:rsid w:val="004F57D6"/>
    <w:rsid w:val="00501267"/>
    <w:rsid w:val="00501DDD"/>
    <w:rsid w:val="0052145F"/>
    <w:rsid w:val="00522D51"/>
    <w:rsid w:val="00523E8C"/>
    <w:rsid w:val="00533E42"/>
    <w:rsid w:val="005523BB"/>
    <w:rsid w:val="005551E8"/>
    <w:rsid w:val="005738AC"/>
    <w:rsid w:val="005836A8"/>
    <w:rsid w:val="00586EA1"/>
    <w:rsid w:val="00587400"/>
    <w:rsid w:val="00593106"/>
    <w:rsid w:val="005959D4"/>
    <w:rsid w:val="005A5E25"/>
    <w:rsid w:val="005C173E"/>
    <w:rsid w:val="005C4CFE"/>
    <w:rsid w:val="005C7CDA"/>
    <w:rsid w:val="005D29BA"/>
    <w:rsid w:val="005D6ACA"/>
    <w:rsid w:val="005D7FCD"/>
    <w:rsid w:val="005E4CD6"/>
    <w:rsid w:val="005E52C0"/>
    <w:rsid w:val="005E6A91"/>
    <w:rsid w:val="006036D0"/>
    <w:rsid w:val="00603870"/>
    <w:rsid w:val="00607EFA"/>
    <w:rsid w:val="00607F3E"/>
    <w:rsid w:val="00614704"/>
    <w:rsid w:val="006200F7"/>
    <w:rsid w:val="006208A9"/>
    <w:rsid w:val="00622CB0"/>
    <w:rsid w:val="006238D3"/>
    <w:rsid w:val="0063012D"/>
    <w:rsid w:val="00635A71"/>
    <w:rsid w:val="00636B06"/>
    <w:rsid w:val="00640207"/>
    <w:rsid w:val="00645CE8"/>
    <w:rsid w:val="00647255"/>
    <w:rsid w:val="00647650"/>
    <w:rsid w:val="00656BBB"/>
    <w:rsid w:val="006608AF"/>
    <w:rsid w:val="00672551"/>
    <w:rsid w:val="00675386"/>
    <w:rsid w:val="00685B16"/>
    <w:rsid w:val="00686A69"/>
    <w:rsid w:val="0069115B"/>
    <w:rsid w:val="0069143D"/>
    <w:rsid w:val="0069581A"/>
    <w:rsid w:val="006972D8"/>
    <w:rsid w:val="006A29D2"/>
    <w:rsid w:val="006A5425"/>
    <w:rsid w:val="006A59AF"/>
    <w:rsid w:val="006B3A71"/>
    <w:rsid w:val="006B5F93"/>
    <w:rsid w:val="006C57A3"/>
    <w:rsid w:val="006C7819"/>
    <w:rsid w:val="006D2052"/>
    <w:rsid w:val="006D20EE"/>
    <w:rsid w:val="006D6664"/>
    <w:rsid w:val="006E2F75"/>
    <w:rsid w:val="006E33DE"/>
    <w:rsid w:val="006E5F6D"/>
    <w:rsid w:val="006E7C50"/>
    <w:rsid w:val="007165D1"/>
    <w:rsid w:val="00717854"/>
    <w:rsid w:val="007328B3"/>
    <w:rsid w:val="007377BF"/>
    <w:rsid w:val="00737E5B"/>
    <w:rsid w:val="007415FF"/>
    <w:rsid w:val="00743345"/>
    <w:rsid w:val="00746E2A"/>
    <w:rsid w:val="00747A5A"/>
    <w:rsid w:val="00750652"/>
    <w:rsid w:val="00754225"/>
    <w:rsid w:val="0075453F"/>
    <w:rsid w:val="00754CD1"/>
    <w:rsid w:val="007559DF"/>
    <w:rsid w:val="0075657B"/>
    <w:rsid w:val="007576EC"/>
    <w:rsid w:val="0076327C"/>
    <w:rsid w:val="00764267"/>
    <w:rsid w:val="00767CF7"/>
    <w:rsid w:val="00775C14"/>
    <w:rsid w:val="00782D46"/>
    <w:rsid w:val="00792012"/>
    <w:rsid w:val="0079747C"/>
    <w:rsid w:val="007A4945"/>
    <w:rsid w:val="007B1955"/>
    <w:rsid w:val="007B3EA1"/>
    <w:rsid w:val="007B4DF4"/>
    <w:rsid w:val="007C11F2"/>
    <w:rsid w:val="007C1A6B"/>
    <w:rsid w:val="007C3290"/>
    <w:rsid w:val="007C363D"/>
    <w:rsid w:val="007C51ED"/>
    <w:rsid w:val="007C6EDF"/>
    <w:rsid w:val="007C7D09"/>
    <w:rsid w:val="007D4DD1"/>
    <w:rsid w:val="007D51E9"/>
    <w:rsid w:val="007E0269"/>
    <w:rsid w:val="007E0F02"/>
    <w:rsid w:val="007E422E"/>
    <w:rsid w:val="007E520B"/>
    <w:rsid w:val="007E6A20"/>
    <w:rsid w:val="007F2223"/>
    <w:rsid w:val="007F329C"/>
    <w:rsid w:val="00802169"/>
    <w:rsid w:val="00805AC7"/>
    <w:rsid w:val="0080657A"/>
    <w:rsid w:val="00811A42"/>
    <w:rsid w:val="00814EB7"/>
    <w:rsid w:val="00816348"/>
    <w:rsid w:val="0082251B"/>
    <w:rsid w:val="0082358D"/>
    <w:rsid w:val="0082617B"/>
    <w:rsid w:val="008341C3"/>
    <w:rsid w:val="00834A2D"/>
    <w:rsid w:val="00835E59"/>
    <w:rsid w:val="0084703D"/>
    <w:rsid w:val="00862D7F"/>
    <w:rsid w:val="00863BD9"/>
    <w:rsid w:val="0086624C"/>
    <w:rsid w:val="008B4CE8"/>
    <w:rsid w:val="008B6057"/>
    <w:rsid w:val="008C0215"/>
    <w:rsid w:val="008C78CE"/>
    <w:rsid w:val="008D1376"/>
    <w:rsid w:val="008E1BB4"/>
    <w:rsid w:val="008E2EA0"/>
    <w:rsid w:val="008E38E5"/>
    <w:rsid w:val="008E42CC"/>
    <w:rsid w:val="008E4631"/>
    <w:rsid w:val="008F0974"/>
    <w:rsid w:val="008F1870"/>
    <w:rsid w:val="008F1B1C"/>
    <w:rsid w:val="008F4709"/>
    <w:rsid w:val="008F4936"/>
    <w:rsid w:val="008F5C43"/>
    <w:rsid w:val="00906443"/>
    <w:rsid w:val="009107B1"/>
    <w:rsid w:val="009114F4"/>
    <w:rsid w:val="00912FFD"/>
    <w:rsid w:val="00914319"/>
    <w:rsid w:val="00914823"/>
    <w:rsid w:val="00914FDA"/>
    <w:rsid w:val="00924A0C"/>
    <w:rsid w:val="009255F8"/>
    <w:rsid w:val="009262F1"/>
    <w:rsid w:val="00926EF5"/>
    <w:rsid w:val="009329D5"/>
    <w:rsid w:val="0093749E"/>
    <w:rsid w:val="0094233A"/>
    <w:rsid w:val="0094355C"/>
    <w:rsid w:val="009460C1"/>
    <w:rsid w:val="00946A53"/>
    <w:rsid w:val="00970382"/>
    <w:rsid w:val="00982A19"/>
    <w:rsid w:val="00985CF8"/>
    <w:rsid w:val="00990AF2"/>
    <w:rsid w:val="00994025"/>
    <w:rsid w:val="0099543B"/>
    <w:rsid w:val="009A1BD4"/>
    <w:rsid w:val="009A75ED"/>
    <w:rsid w:val="009B43A4"/>
    <w:rsid w:val="009B6C85"/>
    <w:rsid w:val="009C1FEF"/>
    <w:rsid w:val="009D3DF2"/>
    <w:rsid w:val="009E3F77"/>
    <w:rsid w:val="009F5D25"/>
    <w:rsid w:val="00A028E5"/>
    <w:rsid w:val="00A12627"/>
    <w:rsid w:val="00A20365"/>
    <w:rsid w:val="00A340A2"/>
    <w:rsid w:val="00A376E2"/>
    <w:rsid w:val="00A4145D"/>
    <w:rsid w:val="00A42693"/>
    <w:rsid w:val="00A43924"/>
    <w:rsid w:val="00A44321"/>
    <w:rsid w:val="00A4673E"/>
    <w:rsid w:val="00A46D15"/>
    <w:rsid w:val="00A4745D"/>
    <w:rsid w:val="00A55A10"/>
    <w:rsid w:val="00A606CF"/>
    <w:rsid w:val="00A61B03"/>
    <w:rsid w:val="00A629F0"/>
    <w:rsid w:val="00A66020"/>
    <w:rsid w:val="00A66196"/>
    <w:rsid w:val="00A771AE"/>
    <w:rsid w:val="00A81C62"/>
    <w:rsid w:val="00A910E0"/>
    <w:rsid w:val="00A9213B"/>
    <w:rsid w:val="00A94A68"/>
    <w:rsid w:val="00A94D6F"/>
    <w:rsid w:val="00A9564D"/>
    <w:rsid w:val="00A97C5F"/>
    <w:rsid w:val="00AA0043"/>
    <w:rsid w:val="00AA2FD5"/>
    <w:rsid w:val="00AA5F12"/>
    <w:rsid w:val="00AA73A1"/>
    <w:rsid w:val="00AB0178"/>
    <w:rsid w:val="00AB55BD"/>
    <w:rsid w:val="00AD03E8"/>
    <w:rsid w:val="00AD0840"/>
    <w:rsid w:val="00AD275C"/>
    <w:rsid w:val="00AD3267"/>
    <w:rsid w:val="00AD431B"/>
    <w:rsid w:val="00AD446B"/>
    <w:rsid w:val="00AD4BAD"/>
    <w:rsid w:val="00AE4795"/>
    <w:rsid w:val="00AE6005"/>
    <w:rsid w:val="00AF5B48"/>
    <w:rsid w:val="00B003F4"/>
    <w:rsid w:val="00B00D12"/>
    <w:rsid w:val="00B02E4F"/>
    <w:rsid w:val="00B05864"/>
    <w:rsid w:val="00B21DA8"/>
    <w:rsid w:val="00B25473"/>
    <w:rsid w:val="00B27283"/>
    <w:rsid w:val="00B3612B"/>
    <w:rsid w:val="00B46345"/>
    <w:rsid w:val="00B52EBA"/>
    <w:rsid w:val="00B62BB5"/>
    <w:rsid w:val="00B63554"/>
    <w:rsid w:val="00B67BD1"/>
    <w:rsid w:val="00B82B4B"/>
    <w:rsid w:val="00B83E2A"/>
    <w:rsid w:val="00B91DCA"/>
    <w:rsid w:val="00B94802"/>
    <w:rsid w:val="00B973D1"/>
    <w:rsid w:val="00BA6117"/>
    <w:rsid w:val="00BB31BF"/>
    <w:rsid w:val="00BC6FA3"/>
    <w:rsid w:val="00BD380A"/>
    <w:rsid w:val="00BD3B4E"/>
    <w:rsid w:val="00BD4D28"/>
    <w:rsid w:val="00BD71F5"/>
    <w:rsid w:val="00BE4019"/>
    <w:rsid w:val="00BE4036"/>
    <w:rsid w:val="00BE4D29"/>
    <w:rsid w:val="00BE7115"/>
    <w:rsid w:val="00BF27A3"/>
    <w:rsid w:val="00BF3AC1"/>
    <w:rsid w:val="00C0235E"/>
    <w:rsid w:val="00C07AA9"/>
    <w:rsid w:val="00C169E1"/>
    <w:rsid w:val="00C17838"/>
    <w:rsid w:val="00C2304A"/>
    <w:rsid w:val="00C258C7"/>
    <w:rsid w:val="00C278DE"/>
    <w:rsid w:val="00C3018B"/>
    <w:rsid w:val="00C3218B"/>
    <w:rsid w:val="00C32DA8"/>
    <w:rsid w:val="00C34EA8"/>
    <w:rsid w:val="00C36B58"/>
    <w:rsid w:val="00C50C99"/>
    <w:rsid w:val="00C533CC"/>
    <w:rsid w:val="00C766DD"/>
    <w:rsid w:val="00C865CF"/>
    <w:rsid w:val="00C87A4D"/>
    <w:rsid w:val="00C95A8E"/>
    <w:rsid w:val="00CA3222"/>
    <w:rsid w:val="00CA35E9"/>
    <w:rsid w:val="00CA4E93"/>
    <w:rsid w:val="00CB2F0E"/>
    <w:rsid w:val="00CB5BCC"/>
    <w:rsid w:val="00CB7843"/>
    <w:rsid w:val="00CB7EBB"/>
    <w:rsid w:val="00CF35EA"/>
    <w:rsid w:val="00D00777"/>
    <w:rsid w:val="00D01F2F"/>
    <w:rsid w:val="00D03BD7"/>
    <w:rsid w:val="00D05C32"/>
    <w:rsid w:val="00D0759C"/>
    <w:rsid w:val="00D20115"/>
    <w:rsid w:val="00D22849"/>
    <w:rsid w:val="00D2491F"/>
    <w:rsid w:val="00D2616F"/>
    <w:rsid w:val="00D270D8"/>
    <w:rsid w:val="00D30CE5"/>
    <w:rsid w:val="00D3274D"/>
    <w:rsid w:val="00D35589"/>
    <w:rsid w:val="00D37CF3"/>
    <w:rsid w:val="00D419B2"/>
    <w:rsid w:val="00D44AE5"/>
    <w:rsid w:val="00D51B92"/>
    <w:rsid w:val="00D53B35"/>
    <w:rsid w:val="00D54D82"/>
    <w:rsid w:val="00D6116F"/>
    <w:rsid w:val="00D622B3"/>
    <w:rsid w:val="00D74ED3"/>
    <w:rsid w:val="00D8472D"/>
    <w:rsid w:val="00D90859"/>
    <w:rsid w:val="00D90A2B"/>
    <w:rsid w:val="00D9603B"/>
    <w:rsid w:val="00D97AA1"/>
    <w:rsid w:val="00DA2AC5"/>
    <w:rsid w:val="00DB0095"/>
    <w:rsid w:val="00DB3FB0"/>
    <w:rsid w:val="00DB40C7"/>
    <w:rsid w:val="00DB5176"/>
    <w:rsid w:val="00DC0384"/>
    <w:rsid w:val="00DD35FF"/>
    <w:rsid w:val="00DD3E52"/>
    <w:rsid w:val="00DD715B"/>
    <w:rsid w:val="00DE0CEA"/>
    <w:rsid w:val="00DE383A"/>
    <w:rsid w:val="00DE3851"/>
    <w:rsid w:val="00DE7ED4"/>
    <w:rsid w:val="00DF2726"/>
    <w:rsid w:val="00DF478B"/>
    <w:rsid w:val="00DF5468"/>
    <w:rsid w:val="00DF6623"/>
    <w:rsid w:val="00DF6EC6"/>
    <w:rsid w:val="00E010DA"/>
    <w:rsid w:val="00E02148"/>
    <w:rsid w:val="00E075C3"/>
    <w:rsid w:val="00E107C0"/>
    <w:rsid w:val="00E16830"/>
    <w:rsid w:val="00E21E05"/>
    <w:rsid w:val="00E308E5"/>
    <w:rsid w:val="00E3734E"/>
    <w:rsid w:val="00E427B1"/>
    <w:rsid w:val="00E43FFB"/>
    <w:rsid w:val="00E55EEE"/>
    <w:rsid w:val="00E60AE1"/>
    <w:rsid w:val="00E67288"/>
    <w:rsid w:val="00E6767A"/>
    <w:rsid w:val="00E75722"/>
    <w:rsid w:val="00E76A12"/>
    <w:rsid w:val="00E8761D"/>
    <w:rsid w:val="00E87FDF"/>
    <w:rsid w:val="00E920F5"/>
    <w:rsid w:val="00E945C5"/>
    <w:rsid w:val="00EA0849"/>
    <w:rsid w:val="00EA2BCF"/>
    <w:rsid w:val="00EA565F"/>
    <w:rsid w:val="00EA7B8D"/>
    <w:rsid w:val="00EB08BE"/>
    <w:rsid w:val="00EC1F87"/>
    <w:rsid w:val="00EC34CB"/>
    <w:rsid w:val="00EC45DA"/>
    <w:rsid w:val="00EC6266"/>
    <w:rsid w:val="00ED0868"/>
    <w:rsid w:val="00ED299A"/>
    <w:rsid w:val="00ED4027"/>
    <w:rsid w:val="00ED6782"/>
    <w:rsid w:val="00EE16CD"/>
    <w:rsid w:val="00EE19F0"/>
    <w:rsid w:val="00EE7BB7"/>
    <w:rsid w:val="00EF237B"/>
    <w:rsid w:val="00EF3391"/>
    <w:rsid w:val="00F10C0C"/>
    <w:rsid w:val="00F23139"/>
    <w:rsid w:val="00F338CC"/>
    <w:rsid w:val="00F415A8"/>
    <w:rsid w:val="00F42353"/>
    <w:rsid w:val="00F42517"/>
    <w:rsid w:val="00F47A3C"/>
    <w:rsid w:val="00F60E4F"/>
    <w:rsid w:val="00F6243C"/>
    <w:rsid w:val="00F630DF"/>
    <w:rsid w:val="00F705B8"/>
    <w:rsid w:val="00F71E08"/>
    <w:rsid w:val="00F73489"/>
    <w:rsid w:val="00F75DA5"/>
    <w:rsid w:val="00F77A83"/>
    <w:rsid w:val="00F8157A"/>
    <w:rsid w:val="00F81734"/>
    <w:rsid w:val="00F826A7"/>
    <w:rsid w:val="00F8374A"/>
    <w:rsid w:val="00F91C95"/>
    <w:rsid w:val="00F93846"/>
    <w:rsid w:val="00F97B2F"/>
    <w:rsid w:val="00FA6DA9"/>
    <w:rsid w:val="00FA7322"/>
    <w:rsid w:val="00FB2290"/>
    <w:rsid w:val="00FB26AA"/>
    <w:rsid w:val="00FD04B9"/>
    <w:rsid w:val="00FD3BA8"/>
    <w:rsid w:val="00FD428C"/>
    <w:rsid w:val="00FD548A"/>
    <w:rsid w:val="00FF18F0"/>
    <w:rsid w:val="00FF3909"/>
    <w:rsid w:val="00FF3B9B"/>
    <w:rsid w:val="00F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6C57A3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paragraph" w:styleId="ab">
    <w:name w:val="annotation text"/>
    <w:basedOn w:val="a"/>
    <w:link w:val="ac"/>
    <w:uiPriority w:val="99"/>
    <w:unhideWhenUsed/>
    <w:rsid w:val="007F32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F329C"/>
    <w:rPr>
      <w:rFonts w:eastAsiaTheme="minorEastAsia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7F329C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7F329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6C57A3"/>
    <w:rPr>
      <w:sz w:val="16"/>
      <w:szCs w:val="16"/>
    </w:rPr>
  </w:style>
  <w:style w:type="table" w:styleId="af0">
    <w:name w:val="Table Grid"/>
    <w:basedOn w:val="a1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basedOn w:val="a0"/>
    <w:link w:val="af2"/>
    <w:uiPriority w:val="99"/>
    <w:semiHidden/>
    <w:rsid w:val="006C57A3"/>
    <w:rPr>
      <w:rFonts w:eastAsiaTheme="minorHAnsi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6C57A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table" w:customStyle="1" w:styleId="21">
    <w:name w:val="Сетка таблицы2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basedOn w:val="a0"/>
    <w:uiPriority w:val="99"/>
    <w:semiHidden/>
    <w:unhideWhenUsed/>
    <w:rsid w:val="00AD4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9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6C57A3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paragraph" w:styleId="ab">
    <w:name w:val="annotation text"/>
    <w:basedOn w:val="a"/>
    <w:link w:val="ac"/>
    <w:uiPriority w:val="99"/>
    <w:unhideWhenUsed/>
    <w:rsid w:val="007F32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F329C"/>
    <w:rPr>
      <w:rFonts w:eastAsiaTheme="minorEastAsia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7F329C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7F329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6C57A3"/>
    <w:rPr>
      <w:sz w:val="16"/>
      <w:szCs w:val="16"/>
    </w:rPr>
  </w:style>
  <w:style w:type="table" w:styleId="af0">
    <w:name w:val="Table Grid"/>
    <w:basedOn w:val="a1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сноски Знак"/>
    <w:basedOn w:val="a0"/>
    <w:link w:val="af2"/>
    <w:uiPriority w:val="99"/>
    <w:semiHidden/>
    <w:rsid w:val="006C57A3"/>
    <w:rPr>
      <w:rFonts w:eastAsiaTheme="minorHAnsi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6C57A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table" w:customStyle="1" w:styleId="21">
    <w:name w:val="Сетка таблицы2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6C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AD4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9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C87549B7DFE207A7CD0EF600C458DA5448D9D146207F001DD8694486E5A4653B938C6201626B658094808288A366653C3BB714947B6601B270CF3CC5Z5D" TargetMode="External"/><Relationship Id="rId21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42" Type="http://schemas.openxmlformats.org/officeDocument/2006/relationships/hyperlink" Target="consultantplus://offline/ref=DDE46EACCA30CC7C237D57B8C4147887E9DBC0F3C736AEF826BE086BF063871E84F8757BCD586440D33472884831BBA278DE25A037623BCCAFB684E8kFu1D" TargetMode="External"/><Relationship Id="rId47" Type="http://schemas.openxmlformats.org/officeDocument/2006/relationships/hyperlink" Target="consultantplus://offline/ref=2D21ABAAB3665408674155C1921EF994951AD8DFF87A1A96A55251309481C1F91BCD3E04AA7F025D4514C582E51F4CCF0F4A8872457C3B5E70EDBDA4NDu4E" TargetMode="External"/><Relationship Id="rId63" Type="http://schemas.openxmlformats.org/officeDocument/2006/relationships/hyperlink" Target="consultantplus://offline/ref=84BEB07D887616C95B2223099142DC7383D85376776845086D83C8BD3B207C1F029A2761311A98E70F2570D697660ED5F88D13E9756968CBB1AD872Cq2E0K" TargetMode="External"/><Relationship Id="rId68" Type="http://schemas.openxmlformats.org/officeDocument/2006/relationships/hyperlink" Target="consultantplus://offline/ref=9745870E1ED1AFDDE59ABFF9D27510CA95FFBD346560E488CE6A88CE234F4E5528344D49715AEA378D0BE5A8B20291475BB30CBC879087776BD0AB6CLC7BD" TargetMode="External"/><Relationship Id="rId16" Type="http://schemas.openxmlformats.org/officeDocument/2006/relationships/hyperlink" Target="consultantplus://offline/ref=A676B19FE06493CF183F3436C262FB2C842C34884784DDA3483F8512B4B27030E9EDE0D403801B850468F9F5C0580AD68DAB9DD3D62304F7B66F11904741H" TargetMode="External"/><Relationship Id="rId11" Type="http://schemas.openxmlformats.org/officeDocument/2006/relationships/hyperlink" Target="consultantplus://offline/ref=789481EC9D8027E8B423D20D91BB6CB0DBE6591937F3C836B65A082FBF1490DE5ED53C5068A7D6DD9E4F725EF6D41AE435v36EH" TargetMode="External"/><Relationship Id="rId24" Type="http://schemas.openxmlformats.org/officeDocument/2006/relationships/hyperlink" Target="consultantplus://offline/ref=4115FAD1A1D9C481F51138BD2DA5696CC7E08FF34579B87FB16E0962FBC9690A337F5CB9C37464629C1E6B0E97B27910BF3616403D97E15A67ADF73ADD59F" TargetMode="External"/><Relationship Id="rId32" Type="http://schemas.openxmlformats.org/officeDocument/2006/relationships/hyperlink" Target="consultantplus://offline/ref=7FC87549B7DFE207A7CD0EF600C458DA5448D9D146207F001DD8694486E5A4653B938C6201626B65809480838DA366653C3BB714947B6601B270CF3CC5Z5D" TargetMode="External"/><Relationship Id="rId37" Type="http://schemas.openxmlformats.org/officeDocument/2006/relationships/hyperlink" Target="consultantplus://offline/ref=DDE46EACCA30CC7C237D57B8C4147887E9DBC0F3C736AEF826BE086BF063871E84F8757BCD586440D33472884431BBA278DE25A037623BCCAFB684E8kFu1D" TargetMode="External"/><Relationship Id="rId40" Type="http://schemas.openxmlformats.org/officeDocument/2006/relationships/hyperlink" Target="consultantplus://offline/ref=DDE46EACCA30CC7C237D57B8C4147887E9DBC0F3C736AEF826BE086BF063871E84F8757BCD586440D33472894131BBA278DE25A037623BCCAFB684E8kFu1D" TargetMode="External"/><Relationship Id="rId45" Type="http://schemas.openxmlformats.org/officeDocument/2006/relationships/hyperlink" Target="consultantplus://offline/ref=2D21ABAAB3665408674155C1921EF994951AD8DFF87A1A96A55251309481C1F91BCD3E04AA7F025D4514C58DE11F4CCF0F4A8872457C3B5E70EDBDA4NDu4E" TargetMode="External"/><Relationship Id="rId53" Type="http://schemas.openxmlformats.org/officeDocument/2006/relationships/hyperlink" Target="consultantplus://offline/ref=F6CDD594A3B0A3D910D414C1347F2E55C308B7FDAF7A81CDEA6B90B974BC21F1E6166A05EA3E8C9463FAFF736D805C0339BD4825AEC0754E2E5952A4lCD0F" TargetMode="External"/><Relationship Id="rId58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66" Type="http://schemas.openxmlformats.org/officeDocument/2006/relationships/hyperlink" Target="consultantplus://offline/ref=929395D666ADB89E43B4AF2467B2EEB8C8BD9C9E31ADA03FF6C5484E81C33A9514A4F562E67CEE3C008B3CFE311F2B34E04D8A4154D861DF246084BAf7q0J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EAD23500A871B7BA1F834ED5D41B3BB29B2542EA1154E4BC8707407CE04A3E24F088367D19EC39F175DF206F83B43DA320162B519tBUCH" TargetMode="External"/><Relationship Id="rId19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14" Type="http://schemas.openxmlformats.org/officeDocument/2006/relationships/hyperlink" Target="consultantplus://offline/ref=5DFDF27DBD1A17AA04774E6E5C754062842A16DB7B56775E2B6F91E90BC6A7BA879267ADC2656C9CD07B9EF653e2K" TargetMode="External"/><Relationship Id="rId22" Type="http://schemas.openxmlformats.org/officeDocument/2006/relationships/hyperlink" Target="consultantplus://offline/ref=4115FAD1A1D9C481F51138BD2DA5696CC7E08FF34579B87FB16E0962FBC9690A337F5CB9C37464629C1E6B0F9EB27910BF3616403D97E15A67ADF73ADD59F" TargetMode="External"/><Relationship Id="rId27" Type="http://schemas.openxmlformats.org/officeDocument/2006/relationships/hyperlink" Target="consultantplus://offline/ref=7FC87549B7DFE207A7CD0EF600C458DA5448D9D146207F001DD8694486E5A4653B938C6201626B65809480828AA366653C3BB714947B6601B270CF3CC5Z5D" TargetMode="External"/><Relationship Id="rId30" Type="http://schemas.openxmlformats.org/officeDocument/2006/relationships/hyperlink" Target="consultantplus://offline/ref=7FC87549B7DFE207A7CD0EF600C458DA5448D9D146207F001DD8694486E5A4653B938C6201626B658094808C89A366653C3BB714947B6601B270CF3CC5Z5D" TargetMode="External"/><Relationship Id="rId35" Type="http://schemas.openxmlformats.org/officeDocument/2006/relationships/hyperlink" Target="consultantplus://offline/ref=DDE46EACCA30CC7C237D57B8C4147887E9DBC0F3C736AEF826BE086BF063871E84F8757BCD586440D33472894131BBA278DE25A037623BCCAFB684E8kFu1D" TargetMode="External"/><Relationship Id="rId43" Type="http://schemas.openxmlformats.org/officeDocument/2006/relationships/hyperlink" Target="consultantplus://offline/ref=DDE46EACCA30CC7C237D57B8C4147887E9DBC0F3C736AEF826BE086BF063871E84F8757BCD586440D33472874031BBA278DE25A037623BCCAFB684E8kFu1D" TargetMode="External"/><Relationship Id="rId48" Type="http://schemas.openxmlformats.org/officeDocument/2006/relationships/hyperlink" Target="consultantplus://offline/ref=2D21ABAAB3665408674155C1921EF994951AD8DFF87A1A96A55251309481C1F91BCD3E04AA7F025D4514C58CE41F4CCF0F4A8872457C3B5E70EDBDA4NDu4E" TargetMode="External"/><Relationship Id="rId56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64" Type="http://schemas.openxmlformats.org/officeDocument/2006/relationships/hyperlink" Target="consultantplus://offline/ref=F55D9864D3081B51E7F1E50D40965F5CA1497A147E9FC7630252122DD40AC27DB1A7F4ACFA003B6544609A2C649713A5DFF5E429AABC1E35A9954A56YAzFK" TargetMode="External"/><Relationship Id="rId69" Type="http://schemas.openxmlformats.org/officeDocument/2006/relationships/hyperlink" Target="consultantplus://offline/ref=9745870E1ED1AFDDE59AA1F4C4194FC595F4E2396663EFDC92388E997C1F480068744B1C341FE43DD95AA5F5B70BCD081FE51FBC8F8FL87ED" TargetMode="External"/><Relationship Id="rId77" Type="http://schemas.openxmlformats.org/officeDocument/2006/relationships/customXml" Target="../customXml/item3.xml"/><Relationship Id="rId8" Type="http://schemas.openxmlformats.org/officeDocument/2006/relationships/image" Target="media/image1.gif"/><Relationship Id="rId51" Type="http://schemas.openxmlformats.org/officeDocument/2006/relationships/hyperlink" Target="consultantplus://offline/ref=2D21ABAAB3665408674155C1921EF994951AD8DFF87A1A96A55251309481C1F91BCD3E04AA7F025D4514C582E51F4CCF0F4A8872457C3B5E70EDBDA4NDu4E" TargetMode="External"/><Relationship Id="rId72" Type="http://schemas.openxmlformats.org/officeDocument/2006/relationships/hyperlink" Target="consultantplus://offline/ref=4C322DB1EBB28C912C7F1E7ED0F4EB7723E3A29F0347FB179AC57F6E14F864CCE55CD4D0CDB558CBC13755597483314ADDCBFB0AE23FD58BFB59D768pBO6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DFDF27DBD1A17AA04774E6E5C754062842A16DB7B56775E2B6F91E90BC6A7BA879267ADC2656C9CD07B99FB53eAK" TargetMode="External"/><Relationship Id="rId17" Type="http://schemas.openxmlformats.org/officeDocument/2006/relationships/hyperlink" Target="consultantplus://offline/ref=736CBBFB981D01CCEB84F587886E312FCE84D4CD525E0B290F14A90C51AD91D9CEF3F9A87AF31DFEBAEC7C0BC0796462F50356C58CA1HFL7D" TargetMode="External"/><Relationship Id="rId25" Type="http://schemas.openxmlformats.org/officeDocument/2006/relationships/hyperlink" Target="consultantplus://offline/ref=4115FAD1A1D9C481F51138BD2DA5696CC7E08FF34579B87FB16E0962FBC9690A337F5CB9C37464629C1E6B019FB27910BF3616403D97E15A67ADF73ADD59F" TargetMode="External"/><Relationship Id="rId33" Type="http://schemas.openxmlformats.org/officeDocument/2006/relationships/hyperlink" Target="consultantplus://offline/ref=7FC87549B7DFE207A7CD0EF600C458DA5448D9D146207F001DD8694486E5A4653B938C6201626B658094808381A366653C3BB714947B6601B270CF3CC5Z5D" TargetMode="External"/><Relationship Id="rId38" Type="http://schemas.openxmlformats.org/officeDocument/2006/relationships/hyperlink" Target="consultantplus://offline/ref=DDE46EACCA30CC7C237D57B8C4147887E9DBC0F3C736AEF826BE086BF063871E84F8757BCD586440D33472884831BBA278DE25A037623BCCAFB684E8kFu1D" TargetMode="External"/><Relationship Id="rId46" Type="http://schemas.openxmlformats.org/officeDocument/2006/relationships/hyperlink" Target="consultantplus://offline/ref=2D21ABAAB3665408674155C1921EF994951AD8DFF87A1A96A55251309481C1F91BCD3E04AA7F025D4514C58DED1F4CCF0F4A8872457C3B5E70EDBDA4NDu4E" TargetMode="External"/><Relationship Id="rId59" Type="http://schemas.openxmlformats.org/officeDocument/2006/relationships/hyperlink" Target="consultantplus://offline/ref=F6CDD594A3B0A3D910D414C1347F2E55C308B7FDAF7A81CDEA6B90B974BC21F1E6166A05EA3E8C9463FAFF736D805C0339BD4825AEC0754E2E5952A4lCD0F" TargetMode="External"/><Relationship Id="rId67" Type="http://schemas.openxmlformats.org/officeDocument/2006/relationships/hyperlink" Target="consultantplus://offline/ref=9745870E1ED1AFDDE59AA1F4C4194FC595F4E2396663EFDC92388E997C1F480068744B1C341FE43DD95AA5F5B70BCD081FE51FBC8F8FL87ED" TargetMode="External"/><Relationship Id="rId20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41" Type="http://schemas.openxmlformats.org/officeDocument/2006/relationships/hyperlink" Target="consultantplus://offline/ref=DDE46EACCA30CC7C237D57B8C4147887E9DBC0F3C736AEF826BE086BF063871E84F8757BCD586440D33472884431BBA278DE25A037623BCCAFB684E8kFu1D" TargetMode="External"/><Relationship Id="rId54" Type="http://schemas.openxmlformats.org/officeDocument/2006/relationships/hyperlink" Target="consultantplus://offline/ref=F6CDD594A3B0A3D910D414C1347F2E55C308B7FDAF7A81CDEA6B90B974BC21F1E6166A05EA3E8C9463FAFF7064805C0339BD4825AEC0754E2E5952A4lCD0F" TargetMode="External"/><Relationship Id="rId62" Type="http://schemas.openxmlformats.org/officeDocument/2006/relationships/hyperlink" Target="consultantplus://offline/ref=5EAD23500A871B7BA1F834ED5D41B3BB29B2542EA1154E4BC8707407CE04A3E24F088361D197C0C01248E35EF73155C4311C7EB718B4t5UAH" TargetMode="External"/><Relationship Id="rId70" Type="http://schemas.openxmlformats.org/officeDocument/2006/relationships/hyperlink" Target="consultantplus://offline/ref=4C322DB1EBB28C912C7F1E7ED0F4EB7723E3A29F0347FB179AC57F6E14F864CCE55CD4D0CDB558CBC13755597483314ADDCBFB0AE23FD58BFB59D768pBO6K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5233D62A3F55F7CAE1CB436A41484B818F615283D26E79A7038AEBC3E216168DDJAB7F" TargetMode="External"/><Relationship Id="rId23" Type="http://schemas.openxmlformats.org/officeDocument/2006/relationships/hyperlink" Target="consultantplus://offline/ref=4115FAD1A1D9C481F51138BD2DA5696CC7E08FF34579B87FB16E0962FBC9690A337F5CB9C37464629C1E6B0E9BB27910BF3616403D97E15A67ADF73ADD59F" TargetMode="External"/><Relationship Id="rId28" Type="http://schemas.openxmlformats.org/officeDocument/2006/relationships/hyperlink" Target="consultantplus://offline/ref=7FC87549B7DFE207A7CD0EF600C458DA5448D9D146207F001DD8694486E5A4653B938C6201626B65809480838DA366653C3BB714947B6601B270CF3CC5Z5D" TargetMode="External"/><Relationship Id="rId36" Type="http://schemas.openxmlformats.org/officeDocument/2006/relationships/hyperlink" Target="consultantplus://offline/ref=DDE46EACCA30CC7C237D57B8C4147887E9DBC0F3C736AEF826BE086BF063871E84F8757BCD586440D33472894331BBA278DE25A037623BCCAFB684E8kFu1D" TargetMode="External"/><Relationship Id="rId49" Type="http://schemas.openxmlformats.org/officeDocument/2006/relationships/hyperlink" Target="consultantplus://offline/ref=2D21ABAAB3665408674155C1921EF994951AD8DFF87A1A96A55251309481C1F91BCD3E04AA7F025D4514C58DE11F4CCF0F4A8872457C3B5E70EDBDA4NDu4E" TargetMode="External"/><Relationship Id="rId57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10" Type="http://schemas.openxmlformats.org/officeDocument/2006/relationships/hyperlink" Target="consultantplus://offline/ref=789481EC9D8027E8B423CC0087D733BFDAE5011D37F5C661EB070E78E044968B0C95620938E49DD19D566E5FF5vC62H" TargetMode="External"/><Relationship Id="rId31" Type="http://schemas.openxmlformats.org/officeDocument/2006/relationships/hyperlink" Target="consultantplus://offline/ref=7FC87549B7DFE207A7CD0EF600C458DA5448D9D146207F001DD8694486E5A4653B938C6201626B658094808288A366653C3BB714947B6601B270CF3CC5Z5D" TargetMode="External"/><Relationship Id="rId44" Type="http://schemas.openxmlformats.org/officeDocument/2006/relationships/hyperlink" Target="consultantplus://offline/ref=2D21ABAAB3665408674155C1921EF994951AD8DFF87A1A96A55251309481C1F91BCD3E04AA7F025D4514C58CE41F4CCF0F4A8872457C3B5E70EDBDA4NDu4E" TargetMode="External"/><Relationship Id="rId52" Type="http://schemas.openxmlformats.org/officeDocument/2006/relationships/hyperlink" Target="consultantplus://offline/ref=736CBBFB981D01CCEB84F587886E312FCE84D4CD525E0B290F14A90C51AD91D9CEF3F9A87AF31DFEBAEC7C0BC0796462F50356C58CA1HFL7D" TargetMode="External"/><Relationship Id="rId60" Type="http://schemas.openxmlformats.org/officeDocument/2006/relationships/hyperlink" Target="consultantplus://offline/ref=B9C7D6A15FE5867C59E152860D5E5003202AC2AFCAA9A81E8A78BDBE989E6D9E5ECFA6893873647B4A6D707C0FE544815F09D2793D5562665E728A67f0V1K" TargetMode="External"/><Relationship Id="rId65" Type="http://schemas.openxmlformats.org/officeDocument/2006/relationships/hyperlink" Target="consultantplus://offline/ref=F55D9864D3081B51E7F1E50D40965F5CA1497A147E9FC7630252122DD40AC27DB1A7F4ACFA003B6544609B2C609713A5DFF5E429AABC1E35A9954A56YAzFK" TargetMode="External"/><Relationship Id="rId73" Type="http://schemas.openxmlformats.org/officeDocument/2006/relationships/fontTable" Target="fontTable.xml"/><Relationship Id="rId78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5DFDF27DBD1A17AA04774E6E5C754062842A16DB7B56775E2B6F91E90BC6A7BA879267ADC2656C9CD057e8K" TargetMode="External"/><Relationship Id="rId18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39" Type="http://schemas.openxmlformats.org/officeDocument/2006/relationships/hyperlink" Target="consultantplus://offline/ref=DDE46EACCA30CC7C237D57B8C4147887E9DBC0F3C736AEF826BE086BF063871E84F8757BCD586440D33472874031BBA278DE25A037623BCCAFB684E8kFu1D" TargetMode="External"/><Relationship Id="rId34" Type="http://schemas.openxmlformats.org/officeDocument/2006/relationships/hyperlink" Target="consultantplus://offline/ref=7FC87549B7DFE207A7CD0EF600C458DA5448D9D146207F001DD8694486E5A4653B938C6201626B658094808C89A366653C3BB714947B6601B270CF3CC5Z5D" TargetMode="External"/><Relationship Id="rId50" Type="http://schemas.openxmlformats.org/officeDocument/2006/relationships/hyperlink" Target="consultantplus://offline/ref=2D21ABAAB3665408674155C1921EF994951AD8DFF87A1A96A55251309481C1F91BCD3E04AA7F025D4514C58DED1F4CCF0F4A8872457C3B5E70EDBDA4NDu4E" TargetMode="External"/><Relationship Id="rId55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76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C322DB1EBB28C912C7F1E7ED0F4EB7723E3A29F0347FB179AC57F6E14F864CCE55CD4D0CDB558CBC13755597583314ADDCBFB0AE23FD58BFB59D768pBO6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FC87549B7DFE207A7CD0EF600C458DA5448D9D146207F001DD8694486E5A4653B938C6201626B658094808381A366653C3BB714947B6601B270CF3CC5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14-р от 17.01.2020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4C4DEB3-D6F8-4749-893A-7C08B9325261}"/>
</file>

<file path=customXml/itemProps2.xml><?xml version="1.0" encoding="utf-8"?>
<ds:datastoreItem xmlns:ds="http://schemas.openxmlformats.org/officeDocument/2006/customXml" ds:itemID="{E21C607C-E1D6-42C3-952D-BA0DF2DBCC02}"/>
</file>

<file path=customXml/itemProps3.xml><?xml version="1.0" encoding="utf-8"?>
<ds:datastoreItem xmlns:ds="http://schemas.openxmlformats.org/officeDocument/2006/customXml" ds:itemID="{811F9010-0A29-48D0-A0C3-A1F9908C9EFF}"/>
</file>

<file path=customXml/itemProps4.xml><?xml version="1.0" encoding="utf-8"?>
<ds:datastoreItem xmlns:ds="http://schemas.openxmlformats.org/officeDocument/2006/customXml" ds:itemID="{36CAC777-3DBA-4E74-8CD3-F8A0B4DF4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8756</Words>
  <Characters>49911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14-р от 17.01.2020</dc:title>
  <dc:creator>Baikof</dc:creator>
  <cp:lastModifiedBy>Invest</cp:lastModifiedBy>
  <cp:revision>11</cp:revision>
  <cp:lastPrinted>2020-01-15T08:24:00Z</cp:lastPrinted>
  <dcterms:created xsi:type="dcterms:W3CDTF">2020-01-14T04:21:00Z</dcterms:created>
  <dcterms:modified xsi:type="dcterms:W3CDTF">2020-01-17T02:47:00Z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