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05" w:rsidRP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6C2705" w:rsidRP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к </w:t>
      </w:r>
      <w:r w:rsidR="006B1EE1">
        <w:rPr>
          <w:rFonts w:ascii="Times New Roman" w:hAnsi="Times New Roman" w:cs="Times New Roman"/>
          <w:sz w:val="30"/>
          <w:szCs w:val="30"/>
        </w:rPr>
        <w:t>р</w:t>
      </w:r>
      <w:r w:rsidRPr="00D0772C">
        <w:rPr>
          <w:rFonts w:ascii="Times New Roman" w:hAnsi="Times New Roman" w:cs="Times New Roman"/>
          <w:sz w:val="30"/>
          <w:szCs w:val="30"/>
        </w:rPr>
        <w:t>аспоряжению</w:t>
      </w:r>
    </w:p>
    <w:p w:rsidR="006C2705" w:rsidRP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93B51" w:rsidRPr="00D0772C" w:rsidRDefault="00293B51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от </w:t>
      </w:r>
      <w:r w:rsidR="00D0772C">
        <w:rPr>
          <w:rFonts w:ascii="Times New Roman" w:hAnsi="Times New Roman" w:cs="Times New Roman"/>
          <w:sz w:val="30"/>
          <w:szCs w:val="30"/>
        </w:rPr>
        <w:t>_____________</w:t>
      </w:r>
      <w:r w:rsidRPr="00D0772C">
        <w:rPr>
          <w:rFonts w:ascii="Times New Roman" w:hAnsi="Times New Roman" w:cs="Times New Roman"/>
          <w:sz w:val="30"/>
          <w:szCs w:val="30"/>
        </w:rPr>
        <w:t>№ _______</w:t>
      </w:r>
      <w:r w:rsidR="00D0772C">
        <w:rPr>
          <w:rFonts w:ascii="Times New Roman" w:hAnsi="Times New Roman" w:cs="Times New Roman"/>
          <w:sz w:val="30"/>
          <w:szCs w:val="30"/>
        </w:rPr>
        <w:t>___</w:t>
      </w:r>
    </w:p>
    <w:p w:rsidR="006C2705" w:rsidRP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</w:p>
    <w:p w:rsidR="006C2705" w:rsidRPr="00D0772C" w:rsidRDefault="00873153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C2705" w:rsidRPr="00D0772C">
        <w:rPr>
          <w:rFonts w:ascii="Times New Roman" w:hAnsi="Times New Roman" w:cs="Times New Roman"/>
          <w:sz w:val="30"/>
          <w:szCs w:val="30"/>
        </w:rPr>
        <w:t>Приложение 3</w:t>
      </w:r>
    </w:p>
    <w:p w:rsidR="006B1EE1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6B1EE1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D0772C"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  <w:r w:rsidR="00D077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услуги по согласованию паспорта </w:t>
      </w:r>
    </w:p>
    <w:p w:rsid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фасадов зданий, строений, </w:t>
      </w:r>
    </w:p>
    <w:p w:rsid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внесению изменений в паспорт </w:t>
      </w:r>
    </w:p>
    <w:p w:rsid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фасадов зданий, строений </w:t>
      </w:r>
    </w:p>
    <w:p w:rsid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 xml:space="preserve">на территории города </w:t>
      </w:r>
    </w:p>
    <w:p w:rsidR="006C2705" w:rsidRPr="00D0772C" w:rsidRDefault="006C2705" w:rsidP="006B1EE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D0772C">
        <w:rPr>
          <w:rFonts w:ascii="Times New Roman" w:hAnsi="Times New Roman" w:cs="Times New Roman"/>
          <w:sz w:val="30"/>
          <w:szCs w:val="30"/>
        </w:rPr>
        <w:t>Красноярска</w:t>
      </w:r>
    </w:p>
    <w:p w:rsidR="006C2705" w:rsidRPr="00D7652F" w:rsidRDefault="006C2705" w:rsidP="00B11B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7" w:rsidRPr="00D0772C" w:rsidRDefault="00B11B27" w:rsidP="00D077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72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ТЕХНОЛОГИЧЕСКАЯ СХЕМА</w:t>
      </w:r>
    </w:p>
    <w:p w:rsidR="00B11B27" w:rsidRPr="00D0772C" w:rsidRDefault="00B11B27" w:rsidP="00D077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1B27" w:rsidRPr="00D0772C" w:rsidRDefault="00B11B27" w:rsidP="00D0772C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72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1. Общие сведения о муниципальной услуге</w:t>
      </w:r>
    </w:p>
    <w:p w:rsidR="00B11B27" w:rsidRPr="00D7652F" w:rsidRDefault="00B11B27" w:rsidP="00B11B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0" w:type="dxa"/>
        <w:jc w:val="center"/>
        <w:tblInd w:w="-5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5387"/>
        <w:gridCol w:w="8495"/>
      </w:tblGrid>
      <w:tr w:rsidR="00B11B27" w:rsidRPr="00D0772C" w:rsidTr="006B1EE1">
        <w:trPr>
          <w:trHeight w:val="20"/>
          <w:jc w:val="center"/>
        </w:trPr>
        <w:tc>
          <w:tcPr>
            <w:tcW w:w="728" w:type="dxa"/>
            <w:shd w:val="clear" w:color="auto" w:fill="auto"/>
          </w:tcPr>
          <w:p w:rsidR="00B11B27" w:rsidRPr="00D0772C" w:rsidRDefault="00B11B27" w:rsidP="00D0772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D0772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8495" w:type="dxa"/>
            <w:shd w:val="clear" w:color="auto" w:fill="auto"/>
          </w:tcPr>
          <w:p w:rsidR="00B11B27" w:rsidRPr="00D0772C" w:rsidRDefault="00B11B27" w:rsidP="00D0772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</w:tbl>
    <w:p w:rsidR="00D0772C" w:rsidRPr="00D0772C" w:rsidRDefault="00D0772C" w:rsidP="00D0772C">
      <w:pPr>
        <w:spacing w:after="0" w:line="14" w:lineRule="auto"/>
        <w:rPr>
          <w:sz w:val="2"/>
          <w:szCs w:val="2"/>
        </w:rPr>
      </w:pPr>
    </w:p>
    <w:tbl>
      <w:tblPr>
        <w:tblW w:w="14598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5387"/>
        <w:gridCol w:w="8489"/>
      </w:tblGrid>
      <w:tr w:rsidR="00B11B27" w:rsidRPr="00D0772C" w:rsidTr="006B1EE1">
        <w:trPr>
          <w:trHeight w:val="20"/>
          <w:tblHeader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9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1B27" w:rsidRPr="00D0772C" w:rsidTr="006B1EE1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8489" w:type="dxa"/>
            <w:shd w:val="clear" w:color="auto" w:fill="auto"/>
          </w:tcPr>
          <w:p w:rsidR="00B11B27" w:rsidRPr="00D0772C" w:rsidRDefault="006B1EE1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11B27"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архитектуры </w:t>
            </w:r>
            <w:r w:rsidR="00B11B27" w:rsidRPr="00D0772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Красноярска (Управление)</w:t>
            </w:r>
          </w:p>
        </w:tc>
      </w:tr>
      <w:tr w:rsidR="00B11B27" w:rsidRPr="00D0772C" w:rsidTr="006B1EE1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услуги в федеральном реестре гос</w:t>
            </w: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дарственных и муниципальных услуг</w:t>
            </w:r>
          </w:p>
        </w:tc>
        <w:tc>
          <w:tcPr>
            <w:tcW w:w="8489" w:type="dxa"/>
            <w:shd w:val="clear" w:color="auto" w:fill="auto"/>
          </w:tcPr>
          <w:p w:rsidR="00B11B27" w:rsidRPr="00D0772C" w:rsidRDefault="007A31A6" w:rsidP="006B1EE1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2400000000188744172</w:t>
            </w:r>
          </w:p>
        </w:tc>
      </w:tr>
      <w:tr w:rsidR="00B11B27" w:rsidRPr="00D0772C" w:rsidTr="006B1EE1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8489" w:type="dxa"/>
            <w:shd w:val="clear" w:color="auto" w:fill="auto"/>
          </w:tcPr>
          <w:p w:rsidR="00B11B27" w:rsidRPr="00D0772C" w:rsidRDefault="006B1EE1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огласование паспорта фасадов зданий, строений, внесение измен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ний в паспорт фасадов зданий, строений на территории города Кра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ноярска</w:t>
            </w:r>
          </w:p>
        </w:tc>
      </w:tr>
      <w:tr w:rsidR="00B11B27" w:rsidRPr="00D0772C" w:rsidTr="006B1EE1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8489" w:type="dxa"/>
            <w:shd w:val="clear" w:color="auto" w:fill="auto"/>
          </w:tcPr>
          <w:p w:rsidR="00B11B27" w:rsidRPr="00D0772C" w:rsidRDefault="006B1EE1" w:rsidP="006B1EE1">
            <w:pPr>
              <w:autoSpaceDE w:val="0"/>
              <w:autoSpaceDN w:val="0"/>
              <w:adjustRightInd w:val="0"/>
              <w:spacing w:after="0" w:line="23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огласование паспорта фасадов зданий, строений, внесение измен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ний в паспорт фасадов зданий, строений на территории города Кра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531" w:rsidRPr="00D0772C">
              <w:rPr>
                <w:rFonts w:ascii="Times New Roman" w:hAnsi="Times New Roman" w:cs="Times New Roman"/>
                <w:sz w:val="28"/>
                <w:szCs w:val="28"/>
              </w:rPr>
              <w:t>ноярска</w:t>
            </w:r>
          </w:p>
        </w:tc>
      </w:tr>
      <w:tr w:rsidR="00B11B27" w:rsidRPr="00D0772C" w:rsidTr="006B1EE1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регламент предоста</w:t>
            </w: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муниципальной услуги</w:t>
            </w:r>
          </w:p>
        </w:tc>
        <w:tc>
          <w:tcPr>
            <w:tcW w:w="8489" w:type="dxa"/>
            <w:shd w:val="clear" w:color="auto" w:fill="auto"/>
          </w:tcPr>
          <w:p w:rsidR="006B1EE1" w:rsidRDefault="006B1EE1" w:rsidP="006B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7A31A6" w:rsidRPr="00D07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аспоряжение администрации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орода</w:t>
            </w:r>
            <w:r w:rsidR="007A31A6" w:rsidRPr="00D07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06.02.2019 № 33-р </w:t>
            </w:r>
          </w:p>
          <w:p w:rsidR="00B11B27" w:rsidRPr="00D0772C" w:rsidRDefault="00873153" w:rsidP="006B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A31A6" w:rsidRPr="00D07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по согласованию паспорта фасадов зданий, строений, внесению изменений в паспорт фасадов зданий, строений на территории города Красноярска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812ECA" w:rsidRPr="00D07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(Регламент)</w:t>
            </w:r>
          </w:p>
        </w:tc>
      </w:tr>
      <w:tr w:rsidR="00B11B27" w:rsidRPr="00D0772C" w:rsidTr="006B1EE1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</w:p>
        </w:tc>
        <w:tc>
          <w:tcPr>
            <w:tcW w:w="8489" w:type="dxa"/>
            <w:shd w:val="clear" w:color="auto" w:fill="auto"/>
          </w:tcPr>
          <w:p w:rsidR="00B11B27" w:rsidRP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11B27" w:rsidRPr="00D0772C" w:rsidTr="006B1EE1">
        <w:trPr>
          <w:trHeight w:val="480"/>
          <w:jc w:val="center"/>
        </w:trPr>
        <w:tc>
          <w:tcPr>
            <w:tcW w:w="722" w:type="dxa"/>
            <w:shd w:val="clear" w:color="auto" w:fill="auto"/>
          </w:tcPr>
          <w:p w:rsidR="00B11B27" w:rsidRPr="00D0772C" w:rsidRDefault="00666803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1B27" w:rsidRPr="00D0772C" w:rsidRDefault="0078552F" w:rsidP="003B505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8489" w:type="dxa"/>
            <w:shd w:val="clear" w:color="auto" w:fill="auto"/>
          </w:tcPr>
          <w:p w:rsidR="00B11B27" w:rsidRPr="00D0772C" w:rsidRDefault="006B1EE1" w:rsidP="006B1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1B27" w:rsidRPr="00D0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фициальный сайт администрации города Красноярска: www.admkrsk.ru (Сайт)</w:t>
            </w:r>
          </w:p>
        </w:tc>
      </w:tr>
    </w:tbl>
    <w:p w:rsidR="006B1EE1" w:rsidRPr="006B1EE1" w:rsidRDefault="006B1EE1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30"/>
        </w:rPr>
      </w:pPr>
    </w:p>
    <w:p w:rsidR="00B11B27" w:rsidRPr="00D7652F" w:rsidRDefault="00B11B27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t xml:space="preserve">Раздел 2.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>Общие сведения о муниципальной услуге (</w:t>
      </w:r>
      <w:proofErr w:type="spellStart"/>
      <w:r w:rsidR="00D0772C" w:rsidRPr="00D7652F">
        <w:rPr>
          <w:rFonts w:ascii="Times New Roman" w:hAnsi="Times New Roman" w:cs="Times New Roman"/>
          <w:bCs/>
          <w:sz w:val="30"/>
          <w:szCs w:val="30"/>
        </w:rPr>
        <w:t>подуслуге</w:t>
      </w:r>
      <w:proofErr w:type="spellEnd"/>
      <w:r w:rsidR="00D0772C" w:rsidRPr="00D7652F">
        <w:rPr>
          <w:rFonts w:ascii="Times New Roman" w:hAnsi="Times New Roman" w:cs="Times New Roman"/>
          <w:bCs/>
          <w:sz w:val="30"/>
          <w:szCs w:val="30"/>
        </w:rPr>
        <w:t>)</w:t>
      </w:r>
    </w:p>
    <w:p w:rsidR="00B11B27" w:rsidRPr="00D7652F" w:rsidRDefault="00B11B27" w:rsidP="00B1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jc w:val="center"/>
        <w:tblInd w:w="-7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701"/>
        <w:gridCol w:w="1418"/>
      </w:tblGrid>
      <w:tr w:rsidR="00B11B27" w:rsidRPr="00D7652F" w:rsidTr="00D0772C">
        <w:trPr>
          <w:trHeight w:val="615"/>
          <w:jc w:val="center"/>
        </w:trPr>
        <w:tc>
          <w:tcPr>
            <w:tcW w:w="2269" w:type="dxa"/>
            <w:gridSpan w:val="2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в зависимости от условий</w:t>
            </w:r>
          </w:p>
        </w:tc>
        <w:tc>
          <w:tcPr>
            <w:tcW w:w="1276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3543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Основания приостано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ления пред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ставления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Срок приост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новления пред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ставления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обращ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за получен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ем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чения резул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тата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B27" w:rsidRPr="00D7652F" w:rsidTr="00D0772C">
        <w:trPr>
          <w:trHeight w:val="1906"/>
          <w:jc w:val="center"/>
        </w:trPr>
        <w:tc>
          <w:tcPr>
            <w:tcW w:w="1135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(местон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13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(местон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276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1EE1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платы </w:t>
            </w:r>
          </w:p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(госуда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реквизиты нормати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ного 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вового 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та, явля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щегося основанием для взим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платы (госуда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</w:tcPr>
          <w:p w:rsidR="006B1EE1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</w:t>
            </w:r>
          </w:p>
          <w:p w:rsidR="00D0772C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(госуда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пошлины), </w:t>
            </w:r>
          </w:p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том числе через МФЦ</w:t>
            </w:r>
          </w:p>
        </w:tc>
        <w:tc>
          <w:tcPr>
            <w:tcW w:w="1701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5877" w:type="dxa"/>
        <w:jc w:val="center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701"/>
        <w:gridCol w:w="1418"/>
      </w:tblGrid>
      <w:tr w:rsidR="00B11B27" w:rsidRPr="00D7652F" w:rsidTr="00D0772C">
        <w:trPr>
          <w:trHeight w:val="79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2592" w:rsidRPr="006B1EE1" w:rsidTr="00D0772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D26BC0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20 рабочих дней со дня регистр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ции зая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D26BC0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20 рабочих дней со дня регистр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ции зая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B08DD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C92592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1) несоответствие паспорта фасадов форме, установленной приложением 1 к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Порядку составления, изменения и согласования паспорта фасадов зданий, строений на территории города Кра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ноярска, утвержденному</w:t>
            </w:r>
            <w:r w:rsidR="002149A8" w:rsidRPr="006B1EE1">
              <w:t xml:space="preserve"> </w:t>
            </w:r>
            <w:r w:rsidR="002149A8" w:rsidRPr="006B1EE1">
              <w:rPr>
                <w:rFonts w:ascii="Times New Roman" w:hAnsi="Times New Roman" w:cs="Times New Roman"/>
              </w:rPr>
              <w:t>п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остановл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нием администрации г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2592" w:rsidRPr="006B1EE1" w:rsidRDefault="002149A8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от 19.06.2018 № 399</w:t>
            </w:r>
            <w:r w:rsidR="00C92592" w:rsidRPr="006B1E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2592" w:rsidRPr="006B1EE1" w:rsidRDefault="00C92592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2) нарушение </w:t>
            </w:r>
            <w:proofErr w:type="gramStart"/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Правил бл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гоустройства территории города</w:t>
            </w:r>
            <w:proofErr w:type="gramEnd"/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ноярска, утвержденных </w:t>
            </w:r>
            <w:r w:rsidR="00FA6E68" w:rsidRPr="006B1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городского Совета д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путатов от 25.06.2013 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49A8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В-378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, Поря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ка составления, изменения и соглас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вания паспорта фасадов зданий, стро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ний на территории города Красноярска, утвержденного постановлением адм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нистрации г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от 19.06.2018 № 399, архитектурно-художественных регл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>ментов;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B1E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риказа министерства стро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Красноярского края от 30.09.2020 № 292-о </w:t>
            </w:r>
            <w:r w:rsidR="00873153" w:rsidRPr="006B1E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 и видов рекламных конструкций, допустимых и недопустимых к уст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новке на территории муниципальных образований края или части их терр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ских округов края, Березовского, </w:t>
            </w:r>
            <w:proofErr w:type="spellStart"/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льяновского</w:t>
            </w:r>
            <w:proofErr w:type="spellEnd"/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, Сухобузимск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районов)</w:t>
            </w:r>
            <w:r w:rsidR="00873153" w:rsidRPr="006B1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2592" w:rsidRPr="006B1EE1" w:rsidRDefault="00C92592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3) непредставление документов, ук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занных в пункте 10 Регламента;</w:t>
            </w:r>
          </w:p>
          <w:p w:rsidR="00D0772C" w:rsidRPr="006B1EE1" w:rsidRDefault="00C92592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4) обращение за согласованием паспо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та фасадов лица, не являющегося о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ветственным за благоустройство зд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ний, строений, указанных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1.3 Правил благоустройства</w:t>
            </w:r>
            <w:r w:rsidR="0024449A" w:rsidRPr="006B1EE1">
              <w:t xml:space="preserve"> 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города Красноярска, утвержденных </w:t>
            </w:r>
            <w:r w:rsidR="00FA6E68" w:rsidRPr="006B1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4449A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ешением Красноярского городского Совета депутатов от 25.06.2013 </w:t>
            </w:r>
          </w:p>
          <w:p w:rsidR="00C92592" w:rsidRPr="006B1EE1" w:rsidRDefault="0024449A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№ В-378</w:t>
            </w:r>
            <w:r w:rsidR="00C92592" w:rsidRPr="006B1E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2592" w:rsidRPr="006B1EE1" w:rsidRDefault="00C92592" w:rsidP="006B1EE1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5) наличие ранее поданного заявления о согласовании паспорта фасадов зд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ния, строения, которое находится в процессе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B08DD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B08DD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ние в Управление;</w:t>
            </w:r>
          </w:p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D0772C"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92592" w:rsidRPr="006B1EE1" w:rsidRDefault="00C3417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в МФЦ на б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мажном нос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теле, получе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ном из Упра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6B1EE1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6B1EE1" w:rsidRPr="006B1E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</w:t>
            </w:r>
          </w:p>
          <w:p w:rsidR="00C92592" w:rsidRPr="006B1EE1" w:rsidRDefault="00C92592" w:rsidP="006B1EE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EE1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</w:tr>
    </w:tbl>
    <w:p w:rsidR="00B11B27" w:rsidRPr="00D7652F" w:rsidRDefault="00B11B27" w:rsidP="00D0772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3.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>Сведения о заявителях муниципальной услуги (</w:t>
      </w:r>
      <w:proofErr w:type="spellStart"/>
      <w:r w:rsidR="00D0772C" w:rsidRPr="00D7652F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0772C" w:rsidRPr="00D7652F">
        <w:rPr>
          <w:rFonts w:ascii="Times New Roman" w:hAnsi="Times New Roman" w:cs="Times New Roman"/>
          <w:bCs/>
          <w:sz w:val="30"/>
          <w:szCs w:val="30"/>
        </w:rPr>
        <w:t>)</w:t>
      </w:r>
    </w:p>
    <w:p w:rsidR="00B11B27" w:rsidRPr="00D7652F" w:rsidRDefault="00B11B27" w:rsidP="00B1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3043"/>
      </w:tblGrid>
      <w:tr w:rsidR="00B11B27" w:rsidRPr="00D7652F" w:rsidTr="00D0772C">
        <w:trPr>
          <w:jc w:val="center"/>
        </w:trPr>
        <w:tc>
          <w:tcPr>
            <w:tcW w:w="567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78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Категория лиц, имеющих право на получение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ждающий право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явителя соотве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ствующей категории на получение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Установленные тр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бования к документу, подтверждающему право заявителя соо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ветствующей катег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рии на получение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Наличие возможн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сти подачи заявл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о предоставл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представ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телями заявителя</w:t>
            </w:r>
          </w:p>
        </w:tc>
        <w:tc>
          <w:tcPr>
            <w:tcW w:w="192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ющих право на 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дачу заявления о предоставлении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1999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Наименование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мента, подтвержд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ющего право подачи заявления о пред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ставлении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3043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кументу, подтверждающему 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во подачи заявления о предоста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3043"/>
      </w:tblGrid>
      <w:tr w:rsidR="00B11B27" w:rsidRPr="00D7652F" w:rsidTr="00D0772C">
        <w:trPr>
          <w:trHeight w:val="8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1B27" w:rsidRPr="00D7652F" w:rsidTr="00D0772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1574AE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являющиеся отве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ственными за благоустро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ство зданий, строений, ук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занных в пункте 1.3 Правил благоустройства территории города Красноярска, утве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жденных </w:t>
            </w:r>
            <w:r w:rsidR="00177895"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ешением Красн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ярского городского Совета депутатов от 25.06.2013 </w:t>
            </w:r>
          </w:p>
          <w:p w:rsidR="00B11B27" w:rsidRPr="00D7652F" w:rsidRDefault="001574AE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№ В-378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соответствии с де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ствующим законод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A" w:rsidRPr="00D7652F" w:rsidRDefault="00C83531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  <w:r w:rsidR="005378EA" w:rsidRPr="00D765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78EA" w:rsidRPr="00D7652F" w:rsidRDefault="005378EA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доверенность или ее нотариально зав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ренная копия;</w:t>
            </w:r>
          </w:p>
          <w:p w:rsidR="006B1EE1" w:rsidRDefault="005378EA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ждающий выбор со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ственниками пом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щений в жилом доме способа управления общим имуществом </w:t>
            </w:r>
          </w:p>
          <w:p w:rsidR="00C83531" w:rsidRPr="00D7652F" w:rsidRDefault="005378EA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многоквартирном доме (в случае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щения представителя товарищества со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ственников жилья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либо жилищного 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оператива или иного специализированного потребительского кооператива, упра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ляющей организ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 и оформлена в соответствии с гражданским законодательством</w:t>
            </w:r>
          </w:p>
        </w:tc>
      </w:tr>
    </w:tbl>
    <w:p w:rsidR="00B11B27" w:rsidRDefault="00B11B27" w:rsidP="007A3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0772C" w:rsidRDefault="00D0772C" w:rsidP="007A3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0772C" w:rsidRDefault="00D0772C" w:rsidP="007A3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0772C" w:rsidRDefault="00D0772C" w:rsidP="007A3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0772C" w:rsidRPr="00D7652F" w:rsidRDefault="00D0772C" w:rsidP="007A31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11B27" w:rsidRPr="00D7652F" w:rsidRDefault="00B11B27" w:rsidP="00D0772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4.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>Документы, представляемые заявителем для получения муниципальной услуги (</w:t>
      </w:r>
      <w:proofErr w:type="spellStart"/>
      <w:r w:rsidR="00D0772C" w:rsidRPr="00D7652F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0772C" w:rsidRPr="00D7652F">
        <w:rPr>
          <w:rFonts w:ascii="Times New Roman" w:hAnsi="Times New Roman" w:cs="Times New Roman"/>
          <w:bCs/>
          <w:sz w:val="30"/>
          <w:szCs w:val="30"/>
        </w:rPr>
        <w:t>)</w:t>
      </w:r>
    </w:p>
    <w:p w:rsidR="00B11B27" w:rsidRPr="00D7652F" w:rsidRDefault="00B11B27" w:rsidP="00D077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6"/>
        <w:gridCol w:w="2693"/>
        <w:gridCol w:w="1984"/>
        <w:gridCol w:w="1985"/>
        <w:gridCol w:w="4112"/>
        <w:gridCol w:w="1700"/>
        <w:gridCol w:w="1261"/>
      </w:tblGrid>
      <w:tr w:rsidR="00B11B27" w:rsidRPr="00D7652F" w:rsidTr="00D0772C">
        <w:trPr>
          <w:jc w:val="center"/>
        </w:trPr>
        <w:tc>
          <w:tcPr>
            <w:tcW w:w="567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6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Категория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693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представляет заяв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тель для получения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Количество необх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димых экземпляров документа с указан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подлинник (к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пия)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Условие представл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документа</w:t>
            </w:r>
          </w:p>
        </w:tc>
        <w:tc>
          <w:tcPr>
            <w:tcW w:w="4112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0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61" w:type="dxa"/>
          </w:tcPr>
          <w:p w:rsidR="00D0772C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</w:p>
          <w:p w:rsidR="00D0772C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</w:p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(заполнения документа)</w:t>
            </w: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6"/>
        <w:gridCol w:w="2693"/>
        <w:gridCol w:w="1984"/>
        <w:gridCol w:w="1985"/>
        <w:gridCol w:w="4112"/>
        <w:gridCol w:w="1700"/>
        <w:gridCol w:w="1261"/>
      </w:tblGrid>
      <w:tr w:rsidR="00B11B27" w:rsidRPr="00D7652F" w:rsidTr="00D0772C">
        <w:trPr>
          <w:trHeight w:val="1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1B27" w:rsidRPr="00D7652F" w:rsidTr="00D0772C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согласовании паспорта фасадов здани</w:t>
            </w:r>
            <w:r w:rsidR="004275C9"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, строени</w:t>
            </w:r>
            <w:r w:rsidR="004275C9" w:rsidRPr="00D7652F">
              <w:rPr>
                <w:rFonts w:ascii="Times New Roman" w:hAnsi="Times New Roman" w:cs="Times New Roman"/>
                <w:sz w:val="20"/>
                <w:szCs w:val="20"/>
              </w:rPr>
              <w:t>я (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4275C9"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измен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ний в паспорт фасадов зд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275C9"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, строени</w:t>
            </w:r>
            <w:r w:rsidR="004275C9" w:rsidRPr="00D7652F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A31A6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7A31A6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согласно прил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жению 2 к</w:t>
            </w:r>
            <w:r w:rsidR="001574AE" w:rsidRPr="00D7652F">
              <w:t xml:space="preserve"> 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Поря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ку составления, изменения и с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гласования па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порта фасадов зданий, строений на территории города Красноя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ска, утвержде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ному постановл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нием админ</w:t>
            </w:r>
            <w:r w:rsidR="001574AE"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страции город</w:t>
            </w:r>
            <w:r w:rsidR="00D26B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B1EE1" w:rsidRDefault="001574AE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от 19.06.2018 </w:t>
            </w:r>
          </w:p>
          <w:p w:rsidR="00B11B27" w:rsidRPr="00D7652F" w:rsidRDefault="001574AE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№ 399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D7652F" w:rsidTr="00D0772C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стоверяющий личность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аявит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ля, </w:t>
            </w:r>
            <w:r w:rsidR="00DF3113" w:rsidRPr="00D7652F">
              <w:rPr>
                <w:rFonts w:ascii="Times New Roman" w:hAnsi="Times New Roman" w:cs="Times New Roman"/>
                <w:sz w:val="20"/>
                <w:szCs w:val="20"/>
              </w:rPr>
              <w:t>его представ</w:t>
            </w:r>
            <w:r w:rsidR="00DF3113"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3113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C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D077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B27" w:rsidRPr="00D7652F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1/1 (установление личности заявителя, сверка копии с ор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гиналом и возврат заявителю подли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CB08DD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случае если с зая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лением обращается физическое лицо, индивидуальный предприниматель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обращения за предоставлением услуги.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 не должен содержать подчисток, прип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других исправлений, иметь повреждений, наличие которых не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его содерж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ние. Электронный образ документа должен иметь распространенные открытые форматы, обеспечивающие возможность просмотра вс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го документа либо его фрагмента средствами общедоступного программного обеспечения просмотра информации, документов, и не должен быть зашифрован или защищен сре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ствами, не позволяющими осуществить озн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комление с его содержимым без дополн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тельных программных или технологических средств. Электронный образ документа 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 обеспечить визуальную идентичность его бумажному оригиналу в масштабе 1:1. Кач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ство документа должно позволять в полном объеме прочитать текст документа и расп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знать его реквизиты. Если бумажный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 состоит из двух или более листов, эле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тронный образ такого бумажного документа формируется в виде одного файла. Для скан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рования документов необходимо использ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вать режим</w:t>
            </w:r>
            <w:r w:rsidR="0026051A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канирования документа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с разрешением не менее 200 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78D8" w:rsidRPr="00D7652F" w:rsidTr="00D0772C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6BC0">
              <w:rPr>
                <w:rFonts w:ascii="Times New Roman" w:hAnsi="Times New Roman" w:cs="Times New Roman"/>
                <w:sz w:val="20"/>
                <w:szCs w:val="20"/>
              </w:rPr>
              <w:t>ставителя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доверенность или ее нотар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ально заверенная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1A78D8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E1" w:rsidRDefault="001A78D8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1/1 (сверка копии </w:t>
            </w:r>
            <w:proofErr w:type="gramEnd"/>
          </w:p>
          <w:p w:rsidR="001A78D8" w:rsidRPr="00D7652F" w:rsidRDefault="001A78D8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 оригиналом и во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врат заявителю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линника)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если с заявлением обращается уполн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моченный предст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витель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обращения за предоставлением услуги.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 не должен содержать подчисток, прип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других исправлений, иметь повреждений, наличие которых не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его содерж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ние. Электронный образ документа должен иметь распространенные открытые форматы, обеспечивающие возможность просмотра вс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го документа либо его фрагмента средствами общедоступного программного обеспечения просмотра информации, документов, и не должен быть зашифрован или защищен сре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ствами, не позволяющими осуществить озн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комление с его содержимым без дополн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тельных программных или технологических средств. Электронный образ документа 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жен обеспечить визуальную идентичность его бумажному оригиналу в масштабе 1:1. Кач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ство документа должно позволять в полном объеме прочитать текст документа и расп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знать его реквизиты. Если бумажный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 состоит из двух или более листов, эле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тронный образ такого бумажного документа формируется в виде одного файла. Для скан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рования документов необходимо использ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вать режим сканирования документа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оттенки 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серого</w:t>
            </w:r>
            <w:proofErr w:type="gramStart"/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разрешением не менее 200 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D8" w:rsidRPr="00D7652F" w:rsidRDefault="001A78D8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562" w:rsidRPr="00D7652F" w:rsidTr="00D0772C">
        <w:trPr>
          <w:trHeight w:val="11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выбор собственниками 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мещений в жилом доме сп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соба управления общим имуществом в многокварти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C83531" w:rsidP="00C8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E1" w:rsidRDefault="00C83531" w:rsidP="00C8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1/1 (сверка копии</w:t>
            </w:r>
            <w:proofErr w:type="gramEnd"/>
          </w:p>
          <w:p w:rsidR="00CC7562" w:rsidRPr="00D7652F" w:rsidRDefault="00C83531" w:rsidP="00C8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 оригиналом и во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врат заявителю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обращения представителя тов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рищества собстве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ников жилья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либо жилищного коопер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тива или иного сп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циализированного потребительского кооператива, упра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ляющей организации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6B1EE1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олжен </w:t>
            </w:r>
            <w:proofErr w:type="gramStart"/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содержать сведения и подготовлен</w:t>
            </w:r>
            <w:proofErr w:type="gramEnd"/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181.2 Гражданского кодекса Российской Федерации, статьями 44– 48 Жилищного кодекса Российской Федер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C1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562" w:rsidRPr="00D7652F" w:rsidTr="00D0772C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Паспорт фасадов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паспорт фасадов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C" w:rsidRDefault="00CC7562" w:rsidP="00B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двух оригинальных экземплярах на 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мажном носителе </w:t>
            </w:r>
          </w:p>
          <w:p w:rsidR="00CC7562" w:rsidRPr="00D7652F" w:rsidRDefault="00CC7562" w:rsidP="00BA6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 в одном экземпляре на электронном 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сителе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C" w:rsidRDefault="006B1EE1" w:rsidP="00AF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з</w:t>
            </w:r>
            <w:r w:rsidR="004660DE" w:rsidRPr="00D7652F">
              <w:rPr>
                <w:rFonts w:ascii="Times New Roman" w:hAnsi="Times New Roman" w:cs="Times New Roman"/>
                <w:sz w:val="20"/>
                <w:szCs w:val="20"/>
              </w:rPr>
              <w:t>аявителя за получ</w:t>
            </w:r>
            <w:r w:rsidR="004660DE"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660DE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нием муниципальной услуги лично </w:t>
            </w:r>
          </w:p>
          <w:p w:rsidR="00CC7562" w:rsidRPr="00D7652F" w:rsidRDefault="004660DE" w:rsidP="00AF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Управление, МФЦ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0" w:rsidRDefault="006B1EE1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ребования к паспорту фасадов и состав па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 фасадов указаны в пунктах 6–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9 Порядка составления, изменения и согласования па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порта фасадов зданий, строений на террит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>рии города Красноярска, утвержденно</w:t>
            </w:r>
            <w:r w:rsidR="00D26BC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E1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E1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от 19.06.2018 № 399. В случае обращения </w:t>
            </w:r>
          </w:p>
          <w:p w:rsidR="006B1EE1" w:rsidRDefault="006B1EE1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C7562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за получением Услуги лично </w:t>
            </w:r>
          </w:p>
          <w:p w:rsidR="006B1EE1" w:rsidRDefault="00CC7562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Управление паспорт фасадов предоставл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ется на бумажном носителе в двух экземпл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рах и на электронном носителе (CD-диске) </w:t>
            </w:r>
          </w:p>
          <w:p w:rsidR="00CC7562" w:rsidRPr="00D7652F" w:rsidRDefault="00CC7562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виде файла в формате PDF. В случае обр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ния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аявителя за получением Услуги в электронном виде предоставление паспорта фасадов на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 не требуется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562" w:rsidRPr="00D7652F" w:rsidTr="00D0772C">
        <w:trPr>
          <w:trHeight w:val="1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Del="000548C7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копии разделов паспорта ф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садов, в которые вносятся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605802" w:rsidP="0060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двух экземплярах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случае внесения изменений в паспорт фасадов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605802" w:rsidP="00D0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562" w:rsidRPr="00D7652F" w:rsidTr="00D0772C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Согласование собственников (представителей собственников) здания (строения)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60580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согласование собственников (представителей собственн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ков) здания (строения)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случае внесения изменений в паспорт фасадов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оформленное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действующего законодательства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2" w:rsidRPr="00D7652F" w:rsidRDefault="00CC756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1B27" w:rsidRDefault="00B11B27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7652F" w:rsidRDefault="00D7652F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0772C" w:rsidRDefault="00D0772C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7652F" w:rsidRPr="00D7652F" w:rsidRDefault="00D7652F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0772C" w:rsidRDefault="00B11B27" w:rsidP="00D0772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5. </w:t>
      </w:r>
      <w:proofErr w:type="gramStart"/>
      <w:r w:rsidR="00D0772C" w:rsidRPr="00D7652F">
        <w:rPr>
          <w:rFonts w:ascii="Times New Roman" w:hAnsi="Times New Roman" w:cs="Times New Roman"/>
          <w:bCs/>
          <w:sz w:val="30"/>
          <w:szCs w:val="30"/>
        </w:rPr>
        <w:t>Документы и сведения, получаемые посредством</w:t>
      </w:r>
      <w:r w:rsidR="00D765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 xml:space="preserve">межведомственного </w:t>
      </w:r>
      <w:proofErr w:type="gramEnd"/>
    </w:p>
    <w:p w:rsidR="00B11B27" w:rsidRPr="00D7652F" w:rsidRDefault="00D0772C" w:rsidP="00D0772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t>информационного взаимодействия</w:t>
      </w:r>
    </w:p>
    <w:p w:rsidR="00B11B27" w:rsidRPr="00D7652F" w:rsidRDefault="00B11B27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864" w:type="dxa"/>
        <w:jc w:val="center"/>
        <w:tblInd w:w="-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991"/>
        <w:gridCol w:w="2119"/>
        <w:gridCol w:w="1708"/>
        <w:gridCol w:w="2545"/>
        <w:gridCol w:w="1701"/>
        <w:gridCol w:w="1984"/>
        <w:gridCol w:w="1276"/>
        <w:gridCol w:w="1467"/>
      </w:tblGrid>
      <w:tr w:rsidR="00B11B27" w:rsidRPr="00D7652F" w:rsidTr="00D0772C">
        <w:trPr>
          <w:jc w:val="center"/>
        </w:trPr>
        <w:tc>
          <w:tcPr>
            <w:tcW w:w="1073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Реквизиты актуал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ной техн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ской ка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ты межв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домстве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ного вза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моде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991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Наименование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прашиваемого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мента (сведения)</w:t>
            </w:r>
          </w:p>
        </w:tc>
        <w:tc>
          <w:tcPr>
            <w:tcW w:w="2119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Перечень и состав св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дений, запрашиваемых в рамках межведо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ственного информац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онного взаимоде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708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ственной власти (местного сам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управления), направляющего межведомстве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2545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дарственной власти (мес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ного самоуправления) или организации, в адрес кот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рого (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701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 (наим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нование вида св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дений)</w:t>
            </w:r>
          </w:p>
        </w:tc>
        <w:tc>
          <w:tcPr>
            <w:tcW w:w="198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ственного запроса и ответа на межведо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467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Образцы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полнения форм межведо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ственного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проса и ответа на межведо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ственный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5864" w:type="dxa"/>
        <w:jc w:val="center"/>
        <w:tblInd w:w="-3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991"/>
        <w:gridCol w:w="2119"/>
        <w:gridCol w:w="1708"/>
        <w:gridCol w:w="2545"/>
        <w:gridCol w:w="1701"/>
        <w:gridCol w:w="1984"/>
        <w:gridCol w:w="1276"/>
        <w:gridCol w:w="1467"/>
      </w:tblGrid>
      <w:tr w:rsidR="00D0772C" w:rsidRPr="00D0772C" w:rsidTr="00D0772C">
        <w:trPr>
          <w:tblHeader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772C" w:rsidRPr="00D0772C" w:rsidTr="00D0772C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0" w:rsidRDefault="00276A87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B11B27" w:rsidRPr="00D0772C" w:rsidRDefault="00276A87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государственной р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гистрации юридич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ского лица (в случае если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аявителем я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ляется юридическое лицо)</w:t>
            </w:r>
            <w:r w:rsidR="00B11B27"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276A87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сведения, содержащ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еся в Едином госуда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ственном реестре юридических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Сайт Федеральной налог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вой службы (</w:t>
            </w:r>
            <w:hyperlink r:id="rId9" w:history="1">
              <w:r w:rsidRPr="00D0772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сведения предста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ляются в режиме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72C" w:rsidRPr="00D0772C" w:rsidTr="00D0772C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0" w:rsidRDefault="00F52BF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</w:p>
          <w:p w:rsidR="00D26BC0" w:rsidRDefault="00F52BF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государственной р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гистрации физич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ского лица в качестве индивидуального предпринимателя </w:t>
            </w:r>
          </w:p>
          <w:p w:rsidR="00B11B27" w:rsidRPr="00D0772C" w:rsidRDefault="00F52BF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если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телем является инд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видуальный пре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приниматель) </w:t>
            </w:r>
            <w:r w:rsidR="00276A87"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F52BF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сведения, содержащ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еся в Едином госуда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ственном реестре и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дивидуальных пре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принимателей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Сайт Федеральной налог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вой службы (</w:t>
            </w:r>
            <w:hyperlink r:id="rId10" w:history="1">
              <w:r w:rsidRPr="00D0772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сведения предста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ляются в режиме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0772C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72C" w:rsidRPr="00D0772C" w:rsidTr="00D0772C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сти в отношении ук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занного заявителем здания (строения) или земельного участка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естра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6" w:rsidRPr="00D0772C" w:rsidRDefault="007A31A6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051A" w:rsidRPr="00D7652F" w:rsidRDefault="0026051A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11B27" w:rsidRPr="00D7652F" w:rsidRDefault="00B11B27" w:rsidP="00D0772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6.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>Результат муниципальной услуги (</w:t>
      </w:r>
      <w:proofErr w:type="spellStart"/>
      <w:r w:rsidR="00D0772C" w:rsidRPr="00D7652F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0772C" w:rsidRPr="00D7652F">
        <w:rPr>
          <w:rFonts w:ascii="Times New Roman" w:hAnsi="Times New Roman" w:cs="Times New Roman"/>
          <w:bCs/>
          <w:sz w:val="30"/>
          <w:szCs w:val="30"/>
        </w:rPr>
        <w:t>)</w:t>
      </w:r>
    </w:p>
    <w:p w:rsidR="00B11B27" w:rsidRPr="00D7652F" w:rsidRDefault="00B11B27" w:rsidP="00B1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B11B27" w:rsidRPr="00D7652F" w:rsidTr="00D0772C">
        <w:tc>
          <w:tcPr>
            <w:tcW w:w="567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Документ (док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менты), явля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щийся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зультатом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 (документам), являющ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муся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</w:tcPr>
          <w:p w:rsidR="006B1EE1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B1EE1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414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Форма документа (док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ментов), являющегося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мента (док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ментов), 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ляющегося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татом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</w:tcPr>
          <w:p w:rsidR="006B1EE1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невостребованных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E1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результатов услуги </w:t>
            </w:r>
          </w:p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B27" w:rsidRPr="00D7652F" w:rsidTr="00D0772C">
        <w:tc>
          <w:tcPr>
            <w:tcW w:w="567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органе, пред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ставляющем услугу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подуслугу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B11B27" w:rsidRPr="00D7652F" w:rsidTr="00D0772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1B27" w:rsidRPr="00D7652F" w:rsidTr="00D07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7F494E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583D1D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Согласованный </w:t>
            </w:r>
            <w:r w:rsidR="00F52BFE" w:rsidRPr="00D7652F">
              <w:rPr>
                <w:rFonts w:ascii="Times New Roman" w:hAnsi="Times New Roman" w:cs="Times New Roman"/>
                <w:sz w:val="20"/>
                <w:szCs w:val="20"/>
              </w:rPr>
              <w:t>паспорт фасадов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56510D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 титульном листе па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порта фасадов проставл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ется отметка о согласов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нии, содержащая сведения о дате и номере соглас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вания, удостоверенная подписью уполномоче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ного лица. При согласов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нии паспорта фасадов, представленного в эле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тронном виде, паспорт фасадов подписывается электронной подписью заместителя руководителя Управления, курирующ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го соответст</w:t>
            </w:r>
            <w:r w:rsidR="00C83531" w:rsidRPr="00D7652F">
              <w:rPr>
                <w:rFonts w:ascii="Times New Roman" w:hAnsi="Times New Roman" w:cs="Times New Roman"/>
                <w:sz w:val="20"/>
                <w:szCs w:val="20"/>
              </w:rPr>
              <w:t>вующее направление деятельности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7F494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C92592" w:rsidRPr="00D7652F" w:rsidRDefault="00C92592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B11B27" w:rsidRPr="00D7652F" w:rsidRDefault="00C92592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7F494E" w:rsidRPr="00D7652F" w:rsidTr="00D07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7F494E" w:rsidP="007F494E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Del="00583D1D" w:rsidRDefault="007F494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Письмо о согл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совании паспорта фасадов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7F494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письмо на официальном бланке Управления,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писанное заместителем руководителя Управл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ния, курирующим де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тельность по согласов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нию паспортов фасадов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F5069A" w:rsidP="003B505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3502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531"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3502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531"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7F494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5069A" w:rsidRPr="00D7652F" w:rsidRDefault="00F5069A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7F494E" w:rsidRPr="00D7652F" w:rsidRDefault="007F494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7F494E" w:rsidRPr="00D7652F" w:rsidRDefault="007F494E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4E" w:rsidRPr="00D7652F" w:rsidRDefault="007F494E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D7652F" w:rsidRDefault="00F5069A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B11B27" w:rsidRPr="00D7652F" w:rsidTr="00D07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F494E" w:rsidP="007F494E">
            <w:pPr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56510D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3948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ешение 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об отк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зе в согласовании паспорта фасадов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A31A6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письмо на официальном бланке Управления,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писанное 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t>заместителем руководителя Управл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t>ния, курирующим де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 по согласов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510D" w:rsidRPr="00D7652F">
              <w:rPr>
                <w:rFonts w:ascii="Times New Roman" w:hAnsi="Times New Roman" w:cs="Times New Roman"/>
                <w:sz w:val="20"/>
                <w:szCs w:val="20"/>
              </w:rPr>
              <w:t>нию паспортов фасадов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7A31A6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1" w:history="1">
              <w:r w:rsidR="00583D1D" w:rsidRPr="00D7652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Pr="00D7652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аспор</w:t>
              </w:r>
              <w:r w:rsidRPr="00D7652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</w:t>
              </w:r>
              <w:r w:rsidRPr="00D7652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жением</w:t>
              </w:r>
            </w:hyperlink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от 07.05.2014 </w:t>
            </w:r>
          </w:p>
          <w:p w:rsidR="00B11B27" w:rsidRPr="00D7652F" w:rsidRDefault="007A31A6" w:rsidP="00D2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№ 150-р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539B">
              <w:rPr>
                <w:rFonts w:ascii="Times New Roman" w:hAnsi="Times New Roman" w:cs="Times New Roman"/>
                <w:sz w:val="20"/>
                <w:szCs w:val="20"/>
              </w:rPr>
              <w:t>Об утверждении И</w:t>
            </w:r>
            <w:bookmarkStart w:id="0" w:name="_GoBack"/>
            <w:bookmarkEnd w:id="0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нструкции по делопр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изводству в администр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ции города Красноярска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6C" w:rsidRPr="00D7652F" w:rsidRDefault="003E316C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3E316C" w:rsidRPr="00D7652F" w:rsidRDefault="003E316C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Управлении на 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3E316C" w:rsidRPr="00D7652F" w:rsidRDefault="003E316C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МФЦ на бумажном носителе, полученном 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Управления;</w:t>
            </w:r>
          </w:p>
          <w:p w:rsidR="00B11B27" w:rsidRPr="00D7652F" w:rsidRDefault="003E316C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C92592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</w:tbl>
    <w:p w:rsidR="00D7652F" w:rsidRPr="00D7652F" w:rsidRDefault="00D7652F" w:rsidP="00C9259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1B27" w:rsidRPr="00D7652F" w:rsidRDefault="00B11B27" w:rsidP="00D0772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t xml:space="preserve">Раздел 7.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>Технологические процессы предоставления</w:t>
      </w:r>
      <w:r w:rsidR="00D765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772C" w:rsidRPr="00D7652F">
        <w:rPr>
          <w:rFonts w:ascii="Times New Roman" w:hAnsi="Times New Roman" w:cs="Times New Roman"/>
          <w:bCs/>
          <w:sz w:val="30"/>
          <w:szCs w:val="30"/>
        </w:rPr>
        <w:t>муниципальной услуги (</w:t>
      </w:r>
      <w:proofErr w:type="spellStart"/>
      <w:r w:rsidR="00D0772C" w:rsidRPr="00D7652F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D0772C" w:rsidRPr="00D7652F">
        <w:rPr>
          <w:rFonts w:ascii="Times New Roman" w:hAnsi="Times New Roman" w:cs="Times New Roman"/>
          <w:bCs/>
          <w:sz w:val="30"/>
          <w:szCs w:val="30"/>
        </w:rPr>
        <w:t>)</w:t>
      </w:r>
    </w:p>
    <w:p w:rsidR="00B11B27" w:rsidRPr="00D7652F" w:rsidRDefault="00B11B27" w:rsidP="00D765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69"/>
        <w:gridCol w:w="2753"/>
        <w:gridCol w:w="2208"/>
        <w:gridCol w:w="2551"/>
        <w:gridCol w:w="2834"/>
        <w:gridCol w:w="2750"/>
      </w:tblGrid>
      <w:tr w:rsidR="00B11B27" w:rsidRPr="00D7652F" w:rsidTr="00D0772C">
        <w:trPr>
          <w:jc w:val="center"/>
        </w:trPr>
        <w:tc>
          <w:tcPr>
            <w:tcW w:w="512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ры процесса исполнения административной 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753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(процесса) испо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нения административной 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208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Сроки исполнения 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цедуры (процесса) 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полнения администр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тивной процедуры</w:t>
            </w:r>
          </w:p>
        </w:tc>
        <w:tc>
          <w:tcPr>
            <w:tcW w:w="2551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 исполнения 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министративной процедуры</w:t>
            </w:r>
          </w:p>
        </w:tc>
        <w:tc>
          <w:tcPr>
            <w:tcW w:w="2834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(пр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цесса) исполнения админ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стративной процедуры</w:t>
            </w:r>
          </w:p>
        </w:tc>
        <w:tc>
          <w:tcPr>
            <w:tcW w:w="2750" w:type="dxa"/>
          </w:tcPr>
          <w:p w:rsidR="00B11B27" w:rsidRPr="00D7652F" w:rsidRDefault="00B11B27" w:rsidP="00D077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димые для исполнения проц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дуры (процесса) исполнения административной процедуры</w:t>
            </w: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5877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69"/>
        <w:gridCol w:w="2753"/>
        <w:gridCol w:w="2208"/>
        <w:gridCol w:w="2551"/>
        <w:gridCol w:w="2834"/>
        <w:gridCol w:w="2750"/>
      </w:tblGrid>
      <w:tr w:rsidR="00B11B27" w:rsidRPr="00D7652F" w:rsidTr="00D0772C">
        <w:trPr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1B27" w:rsidRPr="00D7652F" w:rsidTr="00D0772C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1. Прием и регистрация заявления</w:t>
            </w:r>
            <w:r w:rsidR="0072283B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</w:t>
            </w:r>
          </w:p>
        </w:tc>
      </w:tr>
      <w:tr w:rsidR="00B11B27" w:rsidRPr="00D7652F" w:rsidTr="00D0772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Прием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осуществляющий прием заявлений, устанавл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вает личность заявителя, 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номочия представителя заяв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202E08" w:rsidRPr="00D7652F">
              <w:rPr>
                <w:rFonts w:ascii="Times New Roman" w:hAnsi="Times New Roman" w:cs="Times New Roman"/>
                <w:sz w:val="20"/>
                <w:szCs w:val="20"/>
              </w:rPr>
              <w:t>, сотрудник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D7652F" w:rsidTr="00D0772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явление </w:t>
            </w:r>
            <w:proofErr w:type="gram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 прилагаемыми к нему документами в системе электронного документооб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рота </w:t>
            </w:r>
            <w:r w:rsidR="005B6C9E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день его поступления в Управление</w:t>
            </w:r>
            <w:proofErr w:type="gram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передает в 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="00F35715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архитектурной среды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B27" w:rsidRPr="00D7652F" w:rsidRDefault="00B11B2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через Сайт в раздел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Личный каб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направляется информация о регистрацио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ном номере, дате регистрации заявления и сроке предоста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ления муниципальной услуги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ства; специалист организ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ционно-правового отдела Управления (в случае под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чи заявления в электронной форме)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D7652F" w:rsidTr="00D0772C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72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2. Рассмотрение заявления и прил</w:t>
            </w:r>
            <w:r w:rsidR="0072283B" w:rsidRPr="00D7652F">
              <w:rPr>
                <w:rFonts w:ascii="Times New Roman" w:hAnsi="Times New Roman" w:cs="Times New Roman"/>
                <w:sz w:val="20"/>
                <w:szCs w:val="20"/>
              </w:rPr>
              <w:t>агаемых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к нему документов</w:t>
            </w:r>
          </w:p>
        </w:tc>
      </w:tr>
      <w:tr w:rsidR="00B11B27" w:rsidRPr="00D7652F" w:rsidTr="00D0772C">
        <w:trPr>
          <w:trHeight w:val="3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Направление межведо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ственных запросов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B" w:rsidRPr="00D7652F" w:rsidRDefault="00F35715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архитектурной среды в порядке межведомственного информационного взаимоде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ствия в течение 5 рабо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 xml:space="preserve">чих дней </w:t>
            </w:r>
            <w:proofErr w:type="gramStart"/>
            <w:r w:rsidR="006B1EE1">
              <w:rPr>
                <w:rFonts w:ascii="Times New Roman" w:hAnsi="Times New Roman" w:cs="Times New Roman"/>
                <w:sz w:val="20"/>
                <w:szCs w:val="20"/>
              </w:rPr>
              <w:t>с даты предоставления</w:t>
            </w:r>
            <w:proofErr w:type="gramEnd"/>
            <w:r w:rsidR="006B1EE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аявления запрашивает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менты, указанные в пункте 12 Регламента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A31A6" w:rsidP="00D0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00" w:rsidRPr="00D7652F" w:rsidRDefault="00C9363D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>турной среды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100" w:rsidRPr="00D7652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C1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наличие доступа на Сайт Ф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деральной налоговой службы (</w:t>
            </w:r>
            <w:hyperlink r:id="rId12" w:history="1">
              <w:r w:rsidR="00C12F57" w:rsidRPr="00D0772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D07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12F57" w:rsidRPr="00D07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наличие доступа в регионал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систему межведомстве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ного электронного взаимоде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A31A6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11B27" w:rsidRPr="00D7652F" w:rsidTr="00D0772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A31A6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Проверка пакета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1" w:rsidRDefault="00B11B27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2F5B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турной среды </w:t>
            </w:r>
            <w:r w:rsidR="00E11100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ление и документы на соо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ветствие требованиям, ук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занным в пункте 10 Регламе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та, и на наличие оснований для отказа в предоставлении Услуги, указанных </w:t>
            </w:r>
          </w:p>
          <w:p w:rsidR="00B11B27" w:rsidRPr="00D7652F" w:rsidRDefault="006B1EE1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пункте 15 Регламента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B27" w:rsidRPr="00D7652F" w:rsidRDefault="00274BEA" w:rsidP="00D0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4D2F5B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турной среды</w:t>
            </w:r>
            <w:r w:rsidR="00E11100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7A31A6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D7652F" w:rsidTr="00D0772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D0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отказе в предоставлении Услуги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4D2F5B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турной среды 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подготовку 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отказе в предоставлении Услуги в форме 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письма и направляет его на подпись заместителю руководителя Управления, курирующему соответству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щее направление деятельн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4D2F5B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турной среды</w:t>
            </w:r>
            <w:r w:rsidR="0026051A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систему электронного документообор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D7652F" w:rsidTr="00D0772C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C12F57" w:rsidP="00D0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Принятие решения о согласовании паспорта фасадов и п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письма о согласовании паспорта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4D2F5B" w:rsidP="006B1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турной среды 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подготовку 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, которым информирует з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о принятом </w:t>
            </w:r>
            <w:proofErr w:type="gramStart"/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о соглас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вании паспорта фасадов и необходимости получения согласованного паспорта ф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2F57" w:rsidRPr="00D7652F">
              <w:rPr>
                <w:rFonts w:ascii="Times New Roman" w:hAnsi="Times New Roman" w:cs="Times New Roman"/>
                <w:sz w:val="20"/>
                <w:szCs w:val="20"/>
              </w:rPr>
              <w:t>садов,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передает его со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местно с паспортом фасадов на согласование заместителю руководителя Управления, курирующему соответству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щее направление деятельн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31A6" w:rsidRPr="00D7652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4D2F5B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тдела архите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турной среды</w:t>
            </w:r>
            <w:r w:rsidR="0026051A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B27" w:rsidRPr="00D7652F" w:rsidTr="00D0772C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0B1072" w:rsidRPr="00D7652F">
              <w:rPr>
                <w:rFonts w:ascii="Times New Roman" w:hAnsi="Times New Roman" w:cs="Times New Roman"/>
                <w:sz w:val="20"/>
                <w:szCs w:val="20"/>
              </w:rPr>
              <w:t>Выдача р</w:t>
            </w:r>
            <w:r w:rsidR="008A4812" w:rsidRPr="00D7652F">
              <w:rPr>
                <w:rFonts w:ascii="Times New Roman" w:hAnsi="Times New Roman" w:cs="Times New Roman"/>
                <w:sz w:val="20"/>
                <w:szCs w:val="20"/>
              </w:rPr>
              <w:t>езультата предоставления Услуги</w:t>
            </w:r>
          </w:p>
        </w:tc>
      </w:tr>
      <w:tr w:rsidR="00B11B27" w:rsidRPr="00D7652F" w:rsidTr="0087315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результата предоставл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69" w:rsidRPr="00D7652F" w:rsidRDefault="006B1EE1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6369" w:rsidRPr="00D7652F">
              <w:rPr>
                <w:rFonts w:ascii="Times New Roman" w:hAnsi="Times New Roman" w:cs="Times New Roman"/>
                <w:sz w:val="20"/>
                <w:szCs w:val="20"/>
              </w:rPr>
              <w:t>полномоченный специалист Управления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76BC" w:rsidRPr="00D7652F" w:rsidRDefault="00DF76BC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выдает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аявителю письмо о согласовании паспорта фас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дов и согласованный паспорт фасадов в бумажном виде 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бо решение об отказе в согл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совании паспорта фасадов в бумажном виде; </w:t>
            </w:r>
          </w:p>
          <w:p w:rsidR="00DF76BC" w:rsidRPr="00D7652F" w:rsidRDefault="006B1EE1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з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аявителю согл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сованный паспорт фасадов либо решение об отказе в с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гласовании паспорта фасадов в раздел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Сайте;</w:t>
            </w:r>
          </w:p>
          <w:p w:rsidR="00DF76BC" w:rsidRPr="00D7652F" w:rsidRDefault="006B1EE1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з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аявителю реш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ние об отказе в согласовании паспорта фасадов либо пис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F76BC" w:rsidRPr="00D7652F">
              <w:rPr>
                <w:rFonts w:ascii="Times New Roman" w:hAnsi="Times New Roman" w:cs="Times New Roman"/>
                <w:sz w:val="20"/>
                <w:szCs w:val="20"/>
              </w:rPr>
              <w:t>мо о согласовании паспорта фасадов почтой.</w:t>
            </w:r>
          </w:p>
          <w:p w:rsidR="005C6369" w:rsidRPr="00D7652F" w:rsidRDefault="005C6369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в МФЦ специалист Управл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передает в МФЦ резул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тат услуги для выдачи 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аяв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телю, выдача результата предоставления услуги в 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ком случае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сотрудником МФЦ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7" w:rsidRPr="00D7652F" w:rsidRDefault="008E04F4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26051A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</w:t>
            </w:r>
            <w:r w:rsidR="0078552F" w:rsidRPr="00D7652F">
              <w:rPr>
                <w:rFonts w:ascii="Times New Roman" w:hAnsi="Times New Roman" w:cs="Times New Roman"/>
                <w:sz w:val="20"/>
                <w:szCs w:val="20"/>
              </w:rPr>
              <w:t>, сотрудник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4439" w:rsidRDefault="00E94439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3153" w:rsidRDefault="00873153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3153" w:rsidRDefault="00873153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3153" w:rsidRDefault="00873153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3153" w:rsidRDefault="00873153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73153" w:rsidRPr="00D7652F" w:rsidRDefault="00873153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11B27" w:rsidRDefault="00B11B27" w:rsidP="0087315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652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8. </w:t>
      </w:r>
      <w:r w:rsidR="00873153" w:rsidRPr="00D7652F">
        <w:rPr>
          <w:rFonts w:ascii="Times New Roman" w:hAnsi="Times New Roman" w:cs="Times New Roman"/>
          <w:bCs/>
          <w:sz w:val="30"/>
          <w:szCs w:val="30"/>
        </w:rPr>
        <w:t>Особенности предоставления муниципальной услуги</w:t>
      </w:r>
      <w:r w:rsidR="00D765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7652F"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 w:rsidR="00873153" w:rsidRPr="00D7652F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873153" w:rsidRPr="00D7652F">
        <w:rPr>
          <w:rFonts w:ascii="Times New Roman" w:hAnsi="Times New Roman" w:cs="Times New Roman"/>
          <w:bCs/>
          <w:sz w:val="30"/>
          <w:szCs w:val="30"/>
        </w:rPr>
        <w:t>) в электронной форме</w:t>
      </w:r>
    </w:p>
    <w:p w:rsidR="00D7652F" w:rsidRPr="00D7652F" w:rsidRDefault="00D7652F" w:rsidP="00B11B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B11B27" w:rsidRPr="00D7652F" w:rsidTr="00873153">
        <w:tc>
          <w:tcPr>
            <w:tcW w:w="1985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мации о сроках и порядке предоста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записи на пр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ем в орган, предста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ляющий государстве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ную услугу, МФЦ для подачи заявления о предоставлении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формиров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ния заявления о предоставлении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приема и рег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страции органом, пред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ставляющим услугу, заявления о предоста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и иных документов, необходимых для предоставления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ственной пошлины за предоставление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 и уплаты иных платежей, взима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мых в соответствии с з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полнения заявления о предоставлении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B11B27" w:rsidRPr="00D7652F" w:rsidRDefault="00B11B27" w:rsidP="0087315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услуги и досудебного (внесуде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ного) обжалования решений и действий (бездействия) органа, предоставляющего услугу, МФЦ, в процессе получения услуги (</w:t>
            </w:r>
            <w:proofErr w:type="spellStart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7652F" w:rsidRPr="00D7652F" w:rsidRDefault="00D7652F" w:rsidP="00D7652F">
      <w:pPr>
        <w:spacing w:after="0" w:line="14" w:lineRule="auto"/>
        <w:rPr>
          <w:sz w:val="2"/>
          <w:szCs w:val="2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B11B27" w:rsidRPr="00D7652F" w:rsidTr="0087315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1B27" w:rsidRPr="00D7652F" w:rsidTr="0087315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E94439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портал гос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ципальных услуг, портал госуда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пальных услуг Кра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ноярского края,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87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через экранную фо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му на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запроса и иных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ментов, необходимых для предоставления м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осуществляется в сист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 электронного док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ментооборота админ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3B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B11B27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873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27" w:rsidRPr="00D7652F" w:rsidRDefault="00E94439" w:rsidP="006B1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услуг, портал государственных и муниципал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11B27" w:rsidRPr="00D7652F">
              <w:rPr>
                <w:rFonts w:ascii="Times New Roman" w:hAnsi="Times New Roman" w:cs="Times New Roman"/>
                <w:sz w:val="20"/>
                <w:szCs w:val="20"/>
              </w:rPr>
              <w:t xml:space="preserve">ных услуг Красноярского края, </w:t>
            </w:r>
            <w:r w:rsidRPr="00D7652F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6B1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B11B27" w:rsidRPr="00D7652F" w:rsidRDefault="00B11B27" w:rsidP="0090006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1B27" w:rsidRPr="00D7652F" w:rsidSect="00D26BC0">
      <w:headerReference w:type="default" r:id="rId13"/>
      <w:pgSz w:w="16838" w:h="11906" w:orient="landscape" w:code="9"/>
      <w:pgMar w:top="1985" w:right="1134" w:bottom="567" w:left="1134" w:header="720" w:footer="567" w:gutter="0"/>
      <w:pgNumType w:start="5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61" w:rsidRDefault="00185361" w:rsidP="00B144EC">
      <w:pPr>
        <w:spacing w:after="0" w:line="240" w:lineRule="auto"/>
      </w:pPr>
      <w:r>
        <w:separator/>
      </w:r>
    </w:p>
  </w:endnote>
  <w:endnote w:type="continuationSeparator" w:id="0">
    <w:p w:rsidR="00185361" w:rsidRDefault="00185361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61" w:rsidRDefault="00185361" w:rsidP="00B144EC">
      <w:pPr>
        <w:spacing w:after="0" w:line="240" w:lineRule="auto"/>
      </w:pPr>
      <w:r>
        <w:separator/>
      </w:r>
    </w:p>
  </w:footnote>
  <w:footnote w:type="continuationSeparator" w:id="0">
    <w:p w:rsidR="00185361" w:rsidRDefault="00185361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35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72C" w:rsidRPr="00D7652F" w:rsidRDefault="00D0772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65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65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65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39B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D765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B6"/>
    <w:multiLevelType w:val="hybridMultilevel"/>
    <w:tmpl w:val="1214E838"/>
    <w:lvl w:ilvl="0" w:tplc="75801C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00522C"/>
    <w:rsid w:val="00010C75"/>
    <w:rsid w:val="00013CFC"/>
    <w:rsid w:val="000201AB"/>
    <w:rsid w:val="00020684"/>
    <w:rsid w:val="00022C85"/>
    <w:rsid w:val="00022D29"/>
    <w:rsid w:val="00024532"/>
    <w:rsid w:val="00026575"/>
    <w:rsid w:val="00026C3F"/>
    <w:rsid w:val="00034FE7"/>
    <w:rsid w:val="00035030"/>
    <w:rsid w:val="00040E9C"/>
    <w:rsid w:val="00041F1E"/>
    <w:rsid w:val="00042BF7"/>
    <w:rsid w:val="00044B6E"/>
    <w:rsid w:val="00051155"/>
    <w:rsid w:val="00053990"/>
    <w:rsid w:val="000548C7"/>
    <w:rsid w:val="000558A8"/>
    <w:rsid w:val="00056FD2"/>
    <w:rsid w:val="00057AD0"/>
    <w:rsid w:val="00060819"/>
    <w:rsid w:val="00060A48"/>
    <w:rsid w:val="00064411"/>
    <w:rsid w:val="00064EFB"/>
    <w:rsid w:val="000657A5"/>
    <w:rsid w:val="00065E53"/>
    <w:rsid w:val="000677FD"/>
    <w:rsid w:val="00070F4C"/>
    <w:rsid w:val="00074788"/>
    <w:rsid w:val="00080341"/>
    <w:rsid w:val="00082D12"/>
    <w:rsid w:val="00084F4D"/>
    <w:rsid w:val="00085539"/>
    <w:rsid w:val="00094B34"/>
    <w:rsid w:val="0009696E"/>
    <w:rsid w:val="00096C22"/>
    <w:rsid w:val="00097A7A"/>
    <w:rsid w:val="00097AD4"/>
    <w:rsid w:val="000A3B38"/>
    <w:rsid w:val="000A7BFE"/>
    <w:rsid w:val="000B1072"/>
    <w:rsid w:val="000C4795"/>
    <w:rsid w:val="000D12FD"/>
    <w:rsid w:val="000D1C6B"/>
    <w:rsid w:val="000D36BE"/>
    <w:rsid w:val="000D4B5C"/>
    <w:rsid w:val="000D4CD7"/>
    <w:rsid w:val="000E19EF"/>
    <w:rsid w:val="000F2F7D"/>
    <w:rsid w:val="000F6293"/>
    <w:rsid w:val="000F75ED"/>
    <w:rsid w:val="00103D2F"/>
    <w:rsid w:val="001069AE"/>
    <w:rsid w:val="001069BC"/>
    <w:rsid w:val="00107951"/>
    <w:rsid w:val="00107EC1"/>
    <w:rsid w:val="001115F2"/>
    <w:rsid w:val="00112BC7"/>
    <w:rsid w:val="001164AD"/>
    <w:rsid w:val="00117071"/>
    <w:rsid w:val="001212D1"/>
    <w:rsid w:val="00121548"/>
    <w:rsid w:val="00123005"/>
    <w:rsid w:val="00133B59"/>
    <w:rsid w:val="00137D10"/>
    <w:rsid w:val="00141215"/>
    <w:rsid w:val="00152F45"/>
    <w:rsid w:val="00154374"/>
    <w:rsid w:val="00157450"/>
    <w:rsid w:val="001574AE"/>
    <w:rsid w:val="00157F95"/>
    <w:rsid w:val="001634DA"/>
    <w:rsid w:val="00170260"/>
    <w:rsid w:val="00172839"/>
    <w:rsid w:val="001728A4"/>
    <w:rsid w:val="00172E14"/>
    <w:rsid w:val="0017313D"/>
    <w:rsid w:val="00175300"/>
    <w:rsid w:val="0017632E"/>
    <w:rsid w:val="001774B4"/>
    <w:rsid w:val="00177895"/>
    <w:rsid w:val="001823C1"/>
    <w:rsid w:val="00182893"/>
    <w:rsid w:val="001833BD"/>
    <w:rsid w:val="001843F3"/>
    <w:rsid w:val="00185361"/>
    <w:rsid w:val="00187872"/>
    <w:rsid w:val="00192C55"/>
    <w:rsid w:val="0019643C"/>
    <w:rsid w:val="001A53C3"/>
    <w:rsid w:val="001A7235"/>
    <w:rsid w:val="001A78D8"/>
    <w:rsid w:val="001A7FF9"/>
    <w:rsid w:val="001C5B2F"/>
    <w:rsid w:val="001D0CEE"/>
    <w:rsid w:val="001D2AB6"/>
    <w:rsid w:val="001D3059"/>
    <w:rsid w:val="001D78B5"/>
    <w:rsid w:val="001E5371"/>
    <w:rsid w:val="001E75A4"/>
    <w:rsid w:val="001E7FC0"/>
    <w:rsid w:val="001F3D2D"/>
    <w:rsid w:val="001F5BB5"/>
    <w:rsid w:val="00202E08"/>
    <w:rsid w:val="00203E0D"/>
    <w:rsid w:val="00206408"/>
    <w:rsid w:val="002071E9"/>
    <w:rsid w:val="002149A8"/>
    <w:rsid w:val="00215323"/>
    <w:rsid w:val="00225678"/>
    <w:rsid w:val="002316CA"/>
    <w:rsid w:val="0023207A"/>
    <w:rsid w:val="002373F0"/>
    <w:rsid w:val="002403C5"/>
    <w:rsid w:val="0024449A"/>
    <w:rsid w:val="00252757"/>
    <w:rsid w:val="00255045"/>
    <w:rsid w:val="0025738C"/>
    <w:rsid w:val="0026051A"/>
    <w:rsid w:val="0026363D"/>
    <w:rsid w:val="00263BF5"/>
    <w:rsid w:val="002645C8"/>
    <w:rsid w:val="002646BD"/>
    <w:rsid w:val="00265A1B"/>
    <w:rsid w:val="00270DA1"/>
    <w:rsid w:val="00273446"/>
    <w:rsid w:val="00274BEA"/>
    <w:rsid w:val="00276A87"/>
    <w:rsid w:val="00276DC6"/>
    <w:rsid w:val="002802D9"/>
    <w:rsid w:val="00282EEE"/>
    <w:rsid w:val="002863F0"/>
    <w:rsid w:val="00287EB0"/>
    <w:rsid w:val="002908F5"/>
    <w:rsid w:val="002916C6"/>
    <w:rsid w:val="0029207B"/>
    <w:rsid w:val="002926D9"/>
    <w:rsid w:val="00293B51"/>
    <w:rsid w:val="0029463D"/>
    <w:rsid w:val="00294BE9"/>
    <w:rsid w:val="00294EEF"/>
    <w:rsid w:val="0029772B"/>
    <w:rsid w:val="002A4BEB"/>
    <w:rsid w:val="002B046D"/>
    <w:rsid w:val="002B2091"/>
    <w:rsid w:val="002B2208"/>
    <w:rsid w:val="002C2CF4"/>
    <w:rsid w:val="002C4624"/>
    <w:rsid w:val="002C4629"/>
    <w:rsid w:val="002C5D67"/>
    <w:rsid w:val="002D0EFF"/>
    <w:rsid w:val="002D132D"/>
    <w:rsid w:val="002D39CA"/>
    <w:rsid w:val="002D5B37"/>
    <w:rsid w:val="002D6C3F"/>
    <w:rsid w:val="002E2096"/>
    <w:rsid w:val="002E21EB"/>
    <w:rsid w:val="002E4FDC"/>
    <w:rsid w:val="002F72BF"/>
    <w:rsid w:val="002F7CE0"/>
    <w:rsid w:val="0030113D"/>
    <w:rsid w:val="00302213"/>
    <w:rsid w:val="0030258D"/>
    <w:rsid w:val="0030539B"/>
    <w:rsid w:val="00313C21"/>
    <w:rsid w:val="00313EB6"/>
    <w:rsid w:val="0032608F"/>
    <w:rsid w:val="00332DB4"/>
    <w:rsid w:val="00343F4E"/>
    <w:rsid w:val="00350292"/>
    <w:rsid w:val="003511CA"/>
    <w:rsid w:val="003556BE"/>
    <w:rsid w:val="00360715"/>
    <w:rsid w:val="00361416"/>
    <w:rsid w:val="00366E8D"/>
    <w:rsid w:val="00367316"/>
    <w:rsid w:val="003710A3"/>
    <w:rsid w:val="003717C3"/>
    <w:rsid w:val="00372EEF"/>
    <w:rsid w:val="003813EB"/>
    <w:rsid w:val="00385B58"/>
    <w:rsid w:val="00386AD9"/>
    <w:rsid w:val="0039154D"/>
    <w:rsid w:val="00392704"/>
    <w:rsid w:val="00397CB3"/>
    <w:rsid w:val="003A4547"/>
    <w:rsid w:val="003A6867"/>
    <w:rsid w:val="003B240E"/>
    <w:rsid w:val="003B3CAA"/>
    <w:rsid w:val="003B5059"/>
    <w:rsid w:val="003B7E08"/>
    <w:rsid w:val="003D2684"/>
    <w:rsid w:val="003D2BA5"/>
    <w:rsid w:val="003D4C65"/>
    <w:rsid w:val="003E316C"/>
    <w:rsid w:val="003E3389"/>
    <w:rsid w:val="003E6A50"/>
    <w:rsid w:val="003F1F51"/>
    <w:rsid w:val="0040122E"/>
    <w:rsid w:val="004055EB"/>
    <w:rsid w:val="0040618B"/>
    <w:rsid w:val="00406912"/>
    <w:rsid w:val="00410397"/>
    <w:rsid w:val="00412989"/>
    <w:rsid w:val="004132FF"/>
    <w:rsid w:val="00415490"/>
    <w:rsid w:val="0042207A"/>
    <w:rsid w:val="00422084"/>
    <w:rsid w:val="00424873"/>
    <w:rsid w:val="004259D8"/>
    <w:rsid w:val="004275C9"/>
    <w:rsid w:val="0043044D"/>
    <w:rsid w:val="00431E19"/>
    <w:rsid w:val="00433980"/>
    <w:rsid w:val="00441A85"/>
    <w:rsid w:val="004440F4"/>
    <w:rsid w:val="00444C75"/>
    <w:rsid w:val="00446E08"/>
    <w:rsid w:val="00456443"/>
    <w:rsid w:val="004566A6"/>
    <w:rsid w:val="00463AA1"/>
    <w:rsid w:val="004660DE"/>
    <w:rsid w:val="0046730F"/>
    <w:rsid w:val="00472155"/>
    <w:rsid w:val="00473206"/>
    <w:rsid w:val="00476964"/>
    <w:rsid w:val="004805CF"/>
    <w:rsid w:val="00485F24"/>
    <w:rsid w:val="00490C88"/>
    <w:rsid w:val="00492AD8"/>
    <w:rsid w:val="00496014"/>
    <w:rsid w:val="0049605F"/>
    <w:rsid w:val="004A2736"/>
    <w:rsid w:val="004A275C"/>
    <w:rsid w:val="004A5432"/>
    <w:rsid w:val="004A55CF"/>
    <w:rsid w:val="004A643A"/>
    <w:rsid w:val="004B19AA"/>
    <w:rsid w:val="004B28B3"/>
    <w:rsid w:val="004B386E"/>
    <w:rsid w:val="004C0AEE"/>
    <w:rsid w:val="004C12DA"/>
    <w:rsid w:val="004C231E"/>
    <w:rsid w:val="004C3428"/>
    <w:rsid w:val="004C3663"/>
    <w:rsid w:val="004C3DCE"/>
    <w:rsid w:val="004C5FF6"/>
    <w:rsid w:val="004D2F5B"/>
    <w:rsid w:val="004D3D73"/>
    <w:rsid w:val="004E4729"/>
    <w:rsid w:val="004E4AB1"/>
    <w:rsid w:val="004E7222"/>
    <w:rsid w:val="004E77AB"/>
    <w:rsid w:val="004F36A7"/>
    <w:rsid w:val="004F77C5"/>
    <w:rsid w:val="0050413E"/>
    <w:rsid w:val="00510D92"/>
    <w:rsid w:val="00516A17"/>
    <w:rsid w:val="005224ED"/>
    <w:rsid w:val="00524255"/>
    <w:rsid w:val="00525FDB"/>
    <w:rsid w:val="00530F7B"/>
    <w:rsid w:val="0053107A"/>
    <w:rsid w:val="005320CC"/>
    <w:rsid w:val="0053280E"/>
    <w:rsid w:val="00534F7E"/>
    <w:rsid w:val="00535A81"/>
    <w:rsid w:val="00536D25"/>
    <w:rsid w:val="005378EA"/>
    <w:rsid w:val="005422C1"/>
    <w:rsid w:val="0054418A"/>
    <w:rsid w:val="00546128"/>
    <w:rsid w:val="005463F3"/>
    <w:rsid w:val="00551E43"/>
    <w:rsid w:val="00554526"/>
    <w:rsid w:val="00557AC3"/>
    <w:rsid w:val="00557AEE"/>
    <w:rsid w:val="00557C7E"/>
    <w:rsid w:val="005613D1"/>
    <w:rsid w:val="0056510D"/>
    <w:rsid w:val="00567410"/>
    <w:rsid w:val="00583D1D"/>
    <w:rsid w:val="005855E6"/>
    <w:rsid w:val="00591115"/>
    <w:rsid w:val="0059547D"/>
    <w:rsid w:val="0059556D"/>
    <w:rsid w:val="005A16A0"/>
    <w:rsid w:val="005A2370"/>
    <w:rsid w:val="005A2DAF"/>
    <w:rsid w:val="005A3A43"/>
    <w:rsid w:val="005A7E6F"/>
    <w:rsid w:val="005B1D13"/>
    <w:rsid w:val="005B5D0C"/>
    <w:rsid w:val="005B6C9E"/>
    <w:rsid w:val="005C6369"/>
    <w:rsid w:val="005C7416"/>
    <w:rsid w:val="005D040D"/>
    <w:rsid w:val="005D1F12"/>
    <w:rsid w:val="005D569B"/>
    <w:rsid w:val="005D7B33"/>
    <w:rsid w:val="005D7C36"/>
    <w:rsid w:val="005E07F4"/>
    <w:rsid w:val="005E381F"/>
    <w:rsid w:val="005E4746"/>
    <w:rsid w:val="005F07F6"/>
    <w:rsid w:val="005F2A65"/>
    <w:rsid w:val="005F30AA"/>
    <w:rsid w:val="005F3D98"/>
    <w:rsid w:val="00602412"/>
    <w:rsid w:val="0060242E"/>
    <w:rsid w:val="00602468"/>
    <w:rsid w:val="00605802"/>
    <w:rsid w:val="006125E8"/>
    <w:rsid w:val="00614DE8"/>
    <w:rsid w:val="006233E7"/>
    <w:rsid w:val="006237BF"/>
    <w:rsid w:val="00626823"/>
    <w:rsid w:val="00627E10"/>
    <w:rsid w:val="00631E61"/>
    <w:rsid w:val="00634C22"/>
    <w:rsid w:val="00634EDA"/>
    <w:rsid w:val="00635AD9"/>
    <w:rsid w:val="00635FCF"/>
    <w:rsid w:val="00644ACE"/>
    <w:rsid w:val="00644CE0"/>
    <w:rsid w:val="006508DC"/>
    <w:rsid w:val="00653107"/>
    <w:rsid w:val="00655682"/>
    <w:rsid w:val="0066352D"/>
    <w:rsid w:val="0066459B"/>
    <w:rsid w:val="00666803"/>
    <w:rsid w:val="006755E1"/>
    <w:rsid w:val="006922E7"/>
    <w:rsid w:val="00692D67"/>
    <w:rsid w:val="00697949"/>
    <w:rsid w:val="006A01CE"/>
    <w:rsid w:val="006A096A"/>
    <w:rsid w:val="006A493A"/>
    <w:rsid w:val="006A6D98"/>
    <w:rsid w:val="006A7D0C"/>
    <w:rsid w:val="006B0427"/>
    <w:rsid w:val="006B1EE1"/>
    <w:rsid w:val="006B6F5A"/>
    <w:rsid w:val="006C05FF"/>
    <w:rsid w:val="006C1CCF"/>
    <w:rsid w:val="006C2705"/>
    <w:rsid w:val="006D53BE"/>
    <w:rsid w:val="006D5BF3"/>
    <w:rsid w:val="006E0B98"/>
    <w:rsid w:val="006E1981"/>
    <w:rsid w:val="006F096D"/>
    <w:rsid w:val="006F3DED"/>
    <w:rsid w:val="006F6D49"/>
    <w:rsid w:val="006F6DDA"/>
    <w:rsid w:val="00701AB4"/>
    <w:rsid w:val="00706601"/>
    <w:rsid w:val="0071139C"/>
    <w:rsid w:val="0072283B"/>
    <w:rsid w:val="00723DC3"/>
    <w:rsid w:val="00723F76"/>
    <w:rsid w:val="0072764A"/>
    <w:rsid w:val="007307F0"/>
    <w:rsid w:val="007340D0"/>
    <w:rsid w:val="00734E0D"/>
    <w:rsid w:val="00735CB8"/>
    <w:rsid w:val="00740888"/>
    <w:rsid w:val="00743625"/>
    <w:rsid w:val="00744D34"/>
    <w:rsid w:val="00745B98"/>
    <w:rsid w:val="00747586"/>
    <w:rsid w:val="00747B20"/>
    <w:rsid w:val="00752CA1"/>
    <w:rsid w:val="00753A45"/>
    <w:rsid w:val="007556D3"/>
    <w:rsid w:val="00755E75"/>
    <w:rsid w:val="007626DE"/>
    <w:rsid w:val="007632B2"/>
    <w:rsid w:val="0076637F"/>
    <w:rsid w:val="00767255"/>
    <w:rsid w:val="00770319"/>
    <w:rsid w:val="00771556"/>
    <w:rsid w:val="0077224C"/>
    <w:rsid w:val="007755A3"/>
    <w:rsid w:val="007824A9"/>
    <w:rsid w:val="00784C19"/>
    <w:rsid w:val="0078552F"/>
    <w:rsid w:val="007861A4"/>
    <w:rsid w:val="00786A30"/>
    <w:rsid w:val="00792F6D"/>
    <w:rsid w:val="00796B49"/>
    <w:rsid w:val="007A31A6"/>
    <w:rsid w:val="007A38F4"/>
    <w:rsid w:val="007A463E"/>
    <w:rsid w:val="007B0E9F"/>
    <w:rsid w:val="007B4FE8"/>
    <w:rsid w:val="007B5667"/>
    <w:rsid w:val="007B7289"/>
    <w:rsid w:val="007C3FD1"/>
    <w:rsid w:val="007D31C5"/>
    <w:rsid w:val="007D3B9E"/>
    <w:rsid w:val="007D7316"/>
    <w:rsid w:val="007E0C25"/>
    <w:rsid w:val="007E5C07"/>
    <w:rsid w:val="007E71FF"/>
    <w:rsid w:val="007F1D9C"/>
    <w:rsid w:val="007F25D8"/>
    <w:rsid w:val="007F377B"/>
    <w:rsid w:val="007F46D8"/>
    <w:rsid w:val="007F494E"/>
    <w:rsid w:val="007F4C5E"/>
    <w:rsid w:val="00812ECA"/>
    <w:rsid w:val="008162F6"/>
    <w:rsid w:val="00824507"/>
    <w:rsid w:val="00824814"/>
    <w:rsid w:val="00825C6D"/>
    <w:rsid w:val="00826AD1"/>
    <w:rsid w:val="0084167E"/>
    <w:rsid w:val="00843410"/>
    <w:rsid w:val="00846114"/>
    <w:rsid w:val="00850242"/>
    <w:rsid w:val="008507A7"/>
    <w:rsid w:val="00852062"/>
    <w:rsid w:val="0085324F"/>
    <w:rsid w:val="0085360D"/>
    <w:rsid w:val="0085543E"/>
    <w:rsid w:val="00855F76"/>
    <w:rsid w:val="008570EC"/>
    <w:rsid w:val="00872D8F"/>
    <w:rsid w:val="00873153"/>
    <w:rsid w:val="00880472"/>
    <w:rsid w:val="00883691"/>
    <w:rsid w:val="00883B56"/>
    <w:rsid w:val="008845B2"/>
    <w:rsid w:val="00885C40"/>
    <w:rsid w:val="00887773"/>
    <w:rsid w:val="0089128C"/>
    <w:rsid w:val="00891B96"/>
    <w:rsid w:val="008A1B1E"/>
    <w:rsid w:val="008A46EA"/>
    <w:rsid w:val="008A4812"/>
    <w:rsid w:val="008B0E62"/>
    <w:rsid w:val="008C0D05"/>
    <w:rsid w:val="008C1B75"/>
    <w:rsid w:val="008C35A3"/>
    <w:rsid w:val="008C56DA"/>
    <w:rsid w:val="008E04F4"/>
    <w:rsid w:val="008E11EC"/>
    <w:rsid w:val="008E4B46"/>
    <w:rsid w:val="008E5A90"/>
    <w:rsid w:val="008E6F97"/>
    <w:rsid w:val="008F03A1"/>
    <w:rsid w:val="008F14AA"/>
    <w:rsid w:val="008F327C"/>
    <w:rsid w:val="008F4D83"/>
    <w:rsid w:val="008F73A9"/>
    <w:rsid w:val="00900063"/>
    <w:rsid w:val="00902C9C"/>
    <w:rsid w:val="00905F6C"/>
    <w:rsid w:val="00906E55"/>
    <w:rsid w:val="00914429"/>
    <w:rsid w:val="00916A5E"/>
    <w:rsid w:val="00921093"/>
    <w:rsid w:val="009215E2"/>
    <w:rsid w:val="009250FE"/>
    <w:rsid w:val="00925265"/>
    <w:rsid w:val="00927DF6"/>
    <w:rsid w:val="00931FE6"/>
    <w:rsid w:val="00936259"/>
    <w:rsid w:val="009402D2"/>
    <w:rsid w:val="00950F54"/>
    <w:rsid w:val="0095305C"/>
    <w:rsid w:val="00955651"/>
    <w:rsid w:val="009560F5"/>
    <w:rsid w:val="009603B2"/>
    <w:rsid w:val="00960685"/>
    <w:rsid w:val="00964EB1"/>
    <w:rsid w:val="00970A99"/>
    <w:rsid w:val="009721AA"/>
    <w:rsid w:val="00975485"/>
    <w:rsid w:val="0097564B"/>
    <w:rsid w:val="009801F6"/>
    <w:rsid w:val="009846DD"/>
    <w:rsid w:val="00986A95"/>
    <w:rsid w:val="0098788B"/>
    <w:rsid w:val="009910BB"/>
    <w:rsid w:val="009919C2"/>
    <w:rsid w:val="0099289E"/>
    <w:rsid w:val="009944D3"/>
    <w:rsid w:val="0099734B"/>
    <w:rsid w:val="00997ED5"/>
    <w:rsid w:val="009A253E"/>
    <w:rsid w:val="009A6864"/>
    <w:rsid w:val="009B1C83"/>
    <w:rsid w:val="009B3775"/>
    <w:rsid w:val="009B54FD"/>
    <w:rsid w:val="009B660F"/>
    <w:rsid w:val="009B67A1"/>
    <w:rsid w:val="009B7FFB"/>
    <w:rsid w:val="009C3111"/>
    <w:rsid w:val="009C3547"/>
    <w:rsid w:val="009C499F"/>
    <w:rsid w:val="009C5C96"/>
    <w:rsid w:val="009D19AE"/>
    <w:rsid w:val="009D65F4"/>
    <w:rsid w:val="009E0A39"/>
    <w:rsid w:val="009E0DFE"/>
    <w:rsid w:val="009E4ADB"/>
    <w:rsid w:val="009E4B40"/>
    <w:rsid w:val="009E651C"/>
    <w:rsid w:val="00A01BD5"/>
    <w:rsid w:val="00A041B0"/>
    <w:rsid w:val="00A04CDD"/>
    <w:rsid w:val="00A05659"/>
    <w:rsid w:val="00A110A6"/>
    <w:rsid w:val="00A15496"/>
    <w:rsid w:val="00A1638A"/>
    <w:rsid w:val="00A16ACE"/>
    <w:rsid w:val="00A23EBF"/>
    <w:rsid w:val="00A26874"/>
    <w:rsid w:val="00A33348"/>
    <w:rsid w:val="00A368BF"/>
    <w:rsid w:val="00A36A59"/>
    <w:rsid w:val="00A412B3"/>
    <w:rsid w:val="00A43CCB"/>
    <w:rsid w:val="00A43D7B"/>
    <w:rsid w:val="00A4653C"/>
    <w:rsid w:val="00A55A33"/>
    <w:rsid w:val="00A6170C"/>
    <w:rsid w:val="00A61892"/>
    <w:rsid w:val="00A61F3C"/>
    <w:rsid w:val="00A6328C"/>
    <w:rsid w:val="00A64C2D"/>
    <w:rsid w:val="00A675BC"/>
    <w:rsid w:val="00A7104D"/>
    <w:rsid w:val="00A73464"/>
    <w:rsid w:val="00A74580"/>
    <w:rsid w:val="00A80884"/>
    <w:rsid w:val="00A87338"/>
    <w:rsid w:val="00A91064"/>
    <w:rsid w:val="00A95EAC"/>
    <w:rsid w:val="00A96989"/>
    <w:rsid w:val="00A973C6"/>
    <w:rsid w:val="00A97AAB"/>
    <w:rsid w:val="00AA216C"/>
    <w:rsid w:val="00AA66AB"/>
    <w:rsid w:val="00AA740E"/>
    <w:rsid w:val="00AB0E14"/>
    <w:rsid w:val="00AB2721"/>
    <w:rsid w:val="00AB3220"/>
    <w:rsid w:val="00AB476B"/>
    <w:rsid w:val="00AB5019"/>
    <w:rsid w:val="00AC1D9D"/>
    <w:rsid w:val="00AC42E0"/>
    <w:rsid w:val="00AD288D"/>
    <w:rsid w:val="00AD6A65"/>
    <w:rsid w:val="00AE20C4"/>
    <w:rsid w:val="00AF0B8F"/>
    <w:rsid w:val="00AF23A7"/>
    <w:rsid w:val="00AF5C68"/>
    <w:rsid w:val="00AF77DD"/>
    <w:rsid w:val="00B00C38"/>
    <w:rsid w:val="00B01A8D"/>
    <w:rsid w:val="00B1038A"/>
    <w:rsid w:val="00B11487"/>
    <w:rsid w:val="00B11B27"/>
    <w:rsid w:val="00B13B0E"/>
    <w:rsid w:val="00B13EE4"/>
    <w:rsid w:val="00B144EC"/>
    <w:rsid w:val="00B15373"/>
    <w:rsid w:val="00B16C77"/>
    <w:rsid w:val="00B277A1"/>
    <w:rsid w:val="00B3210E"/>
    <w:rsid w:val="00B33877"/>
    <w:rsid w:val="00B37EA5"/>
    <w:rsid w:val="00B42A1D"/>
    <w:rsid w:val="00B452C5"/>
    <w:rsid w:val="00B45EBB"/>
    <w:rsid w:val="00B46D41"/>
    <w:rsid w:val="00B46E17"/>
    <w:rsid w:val="00B4716E"/>
    <w:rsid w:val="00B53E71"/>
    <w:rsid w:val="00B5579F"/>
    <w:rsid w:val="00B641BC"/>
    <w:rsid w:val="00B73FA3"/>
    <w:rsid w:val="00B75917"/>
    <w:rsid w:val="00B86A59"/>
    <w:rsid w:val="00B9005D"/>
    <w:rsid w:val="00B908A0"/>
    <w:rsid w:val="00B90F46"/>
    <w:rsid w:val="00B92A42"/>
    <w:rsid w:val="00BA00EA"/>
    <w:rsid w:val="00BA6282"/>
    <w:rsid w:val="00BB0F58"/>
    <w:rsid w:val="00BC1AF0"/>
    <w:rsid w:val="00BC2AFB"/>
    <w:rsid w:val="00BC6D63"/>
    <w:rsid w:val="00BC735D"/>
    <w:rsid w:val="00BD0065"/>
    <w:rsid w:val="00BD5806"/>
    <w:rsid w:val="00BE00E7"/>
    <w:rsid w:val="00BE22C9"/>
    <w:rsid w:val="00BE54D4"/>
    <w:rsid w:val="00C01EBC"/>
    <w:rsid w:val="00C03DAA"/>
    <w:rsid w:val="00C04A8E"/>
    <w:rsid w:val="00C111CC"/>
    <w:rsid w:val="00C12F57"/>
    <w:rsid w:val="00C14E71"/>
    <w:rsid w:val="00C155F3"/>
    <w:rsid w:val="00C15757"/>
    <w:rsid w:val="00C15AAF"/>
    <w:rsid w:val="00C15D1C"/>
    <w:rsid w:val="00C169B1"/>
    <w:rsid w:val="00C22BD9"/>
    <w:rsid w:val="00C23C10"/>
    <w:rsid w:val="00C26B30"/>
    <w:rsid w:val="00C27A40"/>
    <w:rsid w:val="00C30B8E"/>
    <w:rsid w:val="00C326D9"/>
    <w:rsid w:val="00C34172"/>
    <w:rsid w:val="00C351FF"/>
    <w:rsid w:val="00C441CE"/>
    <w:rsid w:val="00C461B9"/>
    <w:rsid w:val="00C46BBE"/>
    <w:rsid w:val="00C60BFF"/>
    <w:rsid w:val="00C62EFF"/>
    <w:rsid w:val="00C74234"/>
    <w:rsid w:val="00C75EEA"/>
    <w:rsid w:val="00C7773B"/>
    <w:rsid w:val="00C82136"/>
    <w:rsid w:val="00C83531"/>
    <w:rsid w:val="00C83F54"/>
    <w:rsid w:val="00C87B7E"/>
    <w:rsid w:val="00C90BFE"/>
    <w:rsid w:val="00C90C5B"/>
    <w:rsid w:val="00C91333"/>
    <w:rsid w:val="00C92592"/>
    <w:rsid w:val="00C92B74"/>
    <w:rsid w:val="00C9363D"/>
    <w:rsid w:val="00C940C2"/>
    <w:rsid w:val="00C9542D"/>
    <w:rsid w:val="00CA5327"/>
    <w:rsid w:val="00CB08DD"/>
    <w:rsid w:val="00CB1010"/>
    <w:rsid w:val="00CB4F98"/>
    <w:rsid w:val="00CB5E16"/>
    <w:rsid w:val="00CC03CF"/>
    <w:rsid w:val="00CC15DE"/>
    <w:rsid w:val="00CC1617"/>
    <w:rsid w:val="00CC7562"/>
    <w:rsid w:val="00CD2E0A"/>
    <w:rsid w:val="00CD61D1"/>
    <w:rsid w:val="00CD724B"/>
    <w:rsid w:val="00CE3847"/>
    <w:rsid w:val="00CE4A95"/>
    <w:rsid w:val="00CE4B28"/>
    <w:rsid w:val="00CE5C45"/>
    <w:rsid w:val="00CF084D"/>
    <w:rsid w:val="00CF4A74"/>
    <w:rsid w:val="00D0181E"/>
    <w:rsid w:val="00D0248E"/>
    <w:rsid w:val="00D02614"/>
    <w:rsid w:val="00D0772C"/>
    <w:rsid w:val="00D1692F"/>
    <w:rsid w:val="00D17393"/>
    <w:rsid w:val="00D17E3C"/>
    <w:rsid w:val="00D2392C"/>
    <w:rsid w:val="00D256CF"/>
    <w:rsid w:val="00D26960"/>
    <w:rsid w:val="00D26BC0"/>
    <w:rsid w:val="00D32409"/>
    <w:rsid w:val="00D348C4"/>
    <w:rsid w:val="00D4352D"/>
    <w:rsid w:val="00D449F3"/>
    <w:rsid w:val="00D44B0A"/>
    <w:rsid w:val="00D45176"/>
    <w:rsid w:val="00D46615"/>
    <w:rsid w:val="00D469D0"/>
    <w:rsid w:val="00D46A5A"/>
    <w:rsid w:val="00D56645"/>
    <w:rsid w:val="00D56CB6"/>
    <w:rsid w:val="00D617CB"/>
    <w:rsid w:val="00D61CC8"/>
    <w:rsid w:val="00D62DFA"/>
    <w:rsid w:val="00D643B9"/>
    <w:rsid w:val="00D73621"/>
    <w:rsid w:val="00D74688"/>
    <w:rsid w:val="00D7601F"/>
    <w:rsid w:val="00D7652F"/>
    <w:rsid w:val="00D81385"/>
    <w:rsid w:val="00D81834"/>
    <w:rsid w:val="00D81944"/>
    <w:rsid w:val="00D81F4F"/>
    <w:rsid w:val="00D84450"/>
    <w:rsid w:val="00D85073"/>
    <w:rsid w:val="00D86B29"/>
    <w:rsid w:val="00D86C1A"/>
    <w:rsid w:val="00D9022C"/>
    <w:rsid w:val="00D918CB"/>
    <w:rsid w:val="00D92249"/>
    <w:rsid w:val="00D975AC"/>
    <w:rsid w:val="00D97BEA"/>
    <w:rsid w:val="00DA039C"/>
    <w:rsid w:val="00DA224C"/>
    <w:rsid w:val="00DB1D05"/>
    <w:rsid w:val="00DB6D7F"/>
    <w:rsid w:val="00DC0217"/>
    <w:rsid w:val="00DC31D7"/>
    <w:rsid w:val="00DC3254"/>
    <w:rsid w:val="00DD3BB5"/>
    <w:rsid w:val="00DD42FB"/>
    <w:rsid w:val="00DD4A9A"/>
    <w:rsid w:val="00DD6174"/>
    <w:rsid w:val="00DD6BE2"/>
    <w:rsid w:val="00DE7F10"/>
    <w:rsid w:val="00DF1377"/>
    <w:rsid w:val="00DF226D"/>
    <w:rsid w:val="00DF3113"/>
    <w:rsid w:val="00DF67AA"/>
    <w:rsid w:val="00DF75A6"/>
    <w:rsid w:val="00DF76BC"/>
    <w:rsid w:val="00E0304B"/>
    <w:rsid w:val="00E0422F"/>
    <w:rsid w:val="00E0456D"/>
    <w:rsid w:val="00E05C76"/>
    <w:rsid w:val="00E10987"/>
    <w:rsid w:val="00E11100"/>
    <w:rsid w:val="00E13614"/>
    <w:rsid w:val="00E21980"/>
    <w:rsid w:val="00E22074"/>
    <w:rsid w:val="00E235C4"/>
    <w:rsid w:val="00E250E8"/>
    <w:rsid w:val="00E26833"/>
    <w:rsid w:val="00E33948"/>
    <w:rsid w:val="00E340A4"/>
    <w:rsid w:val="00E35476"/>
    <w:rsid w:val="00E376ED"/>
    <w:rsid w:val="00E44060"/>
    <w:rsid w:val="00E45B7F"/>
    <w:rsid w:val="00E46609"/>
    <w:rsid w:val="00E474A6"/>
    <w:rsid w:val="00E562A8"/>
    <w:rsid w:val="00E618AC"/>
    <w:rsid w:val="00E67F14"/>
    <w:rsid w:val="00E70518"/>
    <w:rsid w:val="00E71234"/>
    <w:rsid w:val="00E72BAF"/>
    <w:rsid w:val="00E770EE"/>
    <w:rsid w:val="00E82A17"/>
    <w:rsid w:val="00E82BB5"/>
    <w:rsid w:val="00E83BE7"/>
    <w:rsid w:val="00E86D51"/>
    <w:rsid w:val="00E87699"/>
    <w:rsid w:val="00E923CD"/>
    <w:rsid w:val="00E94439"/>
    <w:rsid w:val="00E97434"/>
    <w:rsid w:val="00EA14D7"/>
    <w:rsid w:val="00EA185A"/>
    <w:rsid w:val="00EA713E"/>
    <w:rsid w:val="00EA7704"/>
    <w:rsid w:val="00EA7C9F"/>
    <w:rsid w:val="00EB26E0"/>
    <w:rsid w:val="00EC5E4C"/>
    <w:rsid w:val="00ED13A5"/>
    <w:rsid w:val="00ED4708"/>
    <w:rsid w:val="00ED781B"/>
    <w:rsid w:val="00EE341F"/>
    <w:rsid w:val="00EE5587"/>
    <w:rsid w:val="00EE7BB5"/>
    <w:rsid w:val="00EE7D67"/>
    <w:rsid w:val="00EF415B"/>
    <w:rsid w:val="00EF539B"/>
    <w:rsid w:val="00F0039E"/>
    <w:rsid w:val="00F03C5A"/>
    <w:rsid w:val="00F06AAF"/>
    <w:rsid w:val="00F11DEB"/>
    <w:rsid w:val="00F13E6B"/>
    <w:rsid w:val="00F14B79"/>
    <w:rsid w:val="00F15354"/>
    <w:rsid w:val="00F15738"/>
    <w:rsid w:val="00F17F8C"/>
    <w:rsid w:val="00F20EF3"/>
    <w:rsid w:val="00F214FC"/>
    <w:rsid w:val="00F22174"/>
    <w:rsid w:val="00F27790"/>
    <w:rsid w:val="00F31F2B"/>
    <w:rsid w:val="00F35715"/>
    <w:rsid w:val="00F37137"/>
    <w:rsid w:val="00F407D4"/>
    <w:rsid w:val="00F40D49"/>
    <w:rsid w:val="00F422D2"/>
    <w:rsid w:val="00F423E7"/>
    <w:rsid w:val="00F4431E"/>
    <w:rsid w:val="00F4444C"/>
    <w:rsid w:val="00F46207"/>
    <w:rsid w:val="00F5069A"/>
    <w:rsid w:val="00F51625"/>
    <w:rsid w:val="00F51AAE"/>
    <w:rsid w:val="00F52BFE"/>
    <w:rsid w:val="00F5372C"/>
    <w:rsid w:val="00F65CD2"/>
    <w:rsid w:val="00F71C7D"/>
    <w:rsid w:val="00F71CAF"/>
    <w:rsid w:val="00F7654E"/>
    <w:rsid w:val="00F768F9"/>
    <w:rsid w:val="00F828F9"/>
    <w:rsid w:val="00F9172E"/>
    <w:rsid w:val="00F93373"/>
    <w:rsid w:val="00F9338A"/>
    <w:rsid w:val="00FA68C4"/>
    <w:rsid w:val="00FA6E68"/>
    <w:rsid w:val="00FA7E25"/>
    <w:rsid w:val="00FB180A"/>
    <w:rsid w:val="00FB3A0E"/>
    <w:rsid w:val="00FC0BB4"/>
    <w:rsid w:val="00FC316A"/>
    <w:rsid w:val="00FC4203"/>
    <w:rsid w:val="00FC4C2A"/>
    <w:rsid w:val="00FC5E55"/>
    <w:rsid w:val="00FC65FF"/>
    <w:rsid w:val="00FD43C1"/>
    <w:rsid w:val="00FE0C98"/>
    <w:rsid w:val="00FE169F"/>
    <w:rsid w:val="00FE55A3"/>
    <w:rsid w:val="00FF478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ru/rn24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A80690C3828B410C091D10E625DCAF4226F24AF2C591575DF9C5BF42E277C8328A81E4F24F7A9D007CF9B310F7F87404V1m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B02AAE1-E0EB-4FCC-87D3-87C21251D95C}"/>
</file>

<file path=customXml/itemProps2.xml><?xml version="1.0" encoding="utf-8"?>
<ds:datastoreItem xmlns:ds="http://schemas.openxmlformats.org/officeDocument/2006/customXml" ds:itemID="{BDF79977-2903-4CC6-8402-713D333B5834}"/>
</file>

<file path=customXml/itemProps3.xml><?xml version="1.0" encoding="utf-8"?>
<ds:datastoreItem xmlns:ds="http://schemas.openxmlformats.org/officeDocument/2006/customXml" ds:itemID="{FE3C8C0B-F245-4012-8CA9-493617CB2C8C}"/>
</file>

<file path=customXml/itemProps4.xml><?xml version="1.0" encoding="utf-8"?>
<ds:datastoreItem xmlns:ds="http://schemas.openxmlformats.org/officeDocument/2006/customXml" ds:itemID="{16D0DC1D-CBD9-48F5-827E-36CC77126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Вильховская Ольга Станиславовна</dc:creator>
  <cp:lastModifiedBy>Рассихина Елена Владимировна</cp:lastModifiedBy>
  <cp:revision>10</cp:revision>
  <cp:lastPrinted>2022-03-15T09:25:00Z</cp:lastPrinted>
  <dcterms:created xsi:type="dcterms:W3CDTF">2022-12-15T08:41:00Z</dcterms:created>
  <dcterms:modified xsi:type="dcterms:W3CDTF">2023-01-13T09:16:00Z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