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DB" w:rsidRPr="00D36860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>Приложение 3</w:t>
      </w:r>
    </w:p>
    <w:p w:rsidR="005B68DB" w:rsidRPr="00D36860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 xml:space="preserve">к </w:t>
      </w:r>
      <w:r w:rsidR="00AE4372">
        <w:rPr>
          <w:rFonts w:ascii="Times New Roman" w:hAnsi="Times New Roman" w:cs="Times New Roman"/>
          <w:sz w:val="30"/>
          <w:szCs w:val="30"/>
        </w:rPr>
        <w:t>р</w:t>
      </w:r>
      <w:r w:rsidRPr="00D36860">
        <w:rPr>
          <w:rFonts w:ascii="Times New Roman" w:hAnsi="Times New Roman" w:cs="Times New Roman"/>
          <w:sz w:val="30"/>
          <w:szCs w:val="30"/>
        </w:rPr>
        <w:t>аспоряжению</w:t>
      </w:r>
    </w:p>
    <w:p w:rsidR="005B68DB" w:rsidRPr="00D36860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C249E" w:rsidRPr="00D36860" w:rsidRDefault="007C249E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 xml:space="preserve">от </w:t>
      </w:r>
      <w:r w:rsidR="00D36860">
        <w:rPr>
          <w:rFonts w:ascii="Times New Roman" w:hAnsi="Times New Roman" w:cs="Times New Roman"/>
          <w:sz w:val="30"/>
          <w:szCs w:val="30"/>
        </w:rPr>
        <w:t>_____________</w:t>
      </w:r>
      <w:r w:rsidRPr="00D36860">
        <w:rPr>
          <w:rFonts w:ascii="Times New Roman" w:hAnsi="Times New Roman" w:cs="Times New Roman"/>
          <w:sz w:val="30"/>
          <w:szCs w:val="30"/>
        </w:rPr>
        <w:t>№ _______</w:t>
      </w:r>
      <w:r w:rsidR="00D36860">
        <w:rPr>
          <w:rFonts w:ascii="Times New Roman" w:hAnsi="Times New Roman" w:cs="Times New Roman"/>
          <w:sz w:val="30"/>
          <w:szCs w:val="30"/>
        </w:rPr>
        <w:t>___</w:t>
      </w:r>
    </w:p>
    <w:p w:rsidR="005B68DB" w:rsidRPr="00D36860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</w:p>
    <w:p w:rsidR="005B68DB" w:rsidRPr="00D36860" w:rsidRDefault="007E6C68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B68DB" w:rsidRPr="00D36860">
        <w:rPr>
          <w:rFonts w:ascii="Times New Roman" w:hAnsi="Times New Roman" w:cs="Times New Roman"/>
          <w:sz w:val="30"/>
          <w:szCs w:val="30"/>
        </w:rPr>
        <w:t>Приложение 4</w:t>
      </w:r>
    </w:p>
    <w:p w:rsidR="00AE4372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:rsidR="00AE4372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 w:rsidRPr="00D36860"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  <w:r w:rsidR="00D368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6860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 xml:space="preserve">услуги по принятию решения </w:t>
      </w:r>
    </w:p>
    <w:p w:rsidR="00D36860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 xml:space="preserve">об утверждении документации </w:t>
      </w:r>
    </w:p>
    <w:p w:rsidR="00D36860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 xml:space="preserve">по планировке территории, </w:t>
      </w:r>
    </w:p>
    <w:p w:rsidR="00AE4372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36860">
        <w:rPr>
          <w:rFonts w:ascii="Times New Roman" w:hAnsi="Times New Roman" w:cs="Times New Roman"/>
          <w:sz w:val="30"/>
          <w:szCs w:val="30"/>
        </w:rPr>
        <w:t>внесении</w:t>
      </w:r>
      <w:proofErr w:type="gramEnd"/>
      <w:r w:rsidRPr="00D36860">
        <w:rPr>
          <w:rFonts w:ascii="Times New Roman" w:hAnsi="Times New Roman" w:cs="Times New Roman"/>
          <w:sz w:val="30"/>
          <w:szCs w:val="30"/>
        </w:rPr>
        <w:t xml:space="preserve"> изменений </w:t>
      </w:r>
    </w:p>
    <w:p w:rsidR="00D36860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 xml:space="preserve">в документацию по планировке </w:t>
      </w:r>
    </w:p>
    <w:p w:rsidR="005B68DB" w:rsidRPr="00D36860" w:rsidRDefault="005B68DB" w:rsidP="00AE437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36860">
        <w:rPr>
          <w:rFonts w:ascii="Times New Roman" w:hAnsi="Times New Roman" w:cs="Times New Roman"/>
          <w:sz w:val="30"/>
          <w:szCs w:val="30"/>
        </w:rPr>
        <w:t>территории</w:t>
      </w:r>
    </w:p>
    <w:p w:rsidR="005B68DB" w:rsidRPr="00D36860" w:rsidRDefault="005B68DB" w:rsidP="00D36860">
      <w:pPr>
        <w:autoSpaceDE w:val="0"/>
        <w:autoSpaceDN w:val="0"/>
        <w:adjustRightInd w:val="0"/>
        <w:spacing w:after="0" w:line="192" w:lineRule="auto"/>
        <w:ind w:firstLine="5103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BFF" w:rsidRPr="00D36860" w:rsidRDefault="00C60BFF" w:rsidP="00D36860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6860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ТЕХНОЛОГИЧЕСКАЯ СХЕМА</w:t>
      </w:r>
    </w:p>
    <w:p w:rsidR="00C60BFF" w:rsidRPr="00D36860" w:rsidRDefault="00C60BFF" w:rsidP="00D36860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BFF" w:rsidRPr="00D36860" w:rsidRDefault="00C60BFF" w:rsidP="00D36860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686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1. Общие сведения о муниципальной услуге</w:t>
      </w:r>
    </w:p>
    <w:p w:rsidR="00C60BFF" w:rsidRPr="00E62C65" w:rsidRDefault="00C60BFF" w:rsidP="00C60B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9" w:type="dxa"/>
        <w:jc w:val="center"/>
        <w:tblInd w:w="-7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5"/>
        <w:gridCol w:w="5953"/>
        <w:gridCol w:w="7641"/>
      </w:tblGrid>
      <w:tr w:rsidR="00C60BFF" w:rsidRPr="00D36860" w:rsidTr="00AE4372">
        <w:trPr>
          <w:trHeight w:val="20"/>
          <w:jc w:val="center"/>
        </w:trPr>
        <w:tc>
          <w:tcPr>
            <w:tcW w:w="725" w:type="dxa"/>
            <w:shd w:val="clear" w:color="auto" w:fill="auto"/>
          </w:tcPr>
          <w:p w:rsidR="00C60BFF" w:rsidRPr="00D36860" w:rsidRDefault="00C60BFF" w:rsidP="00D36860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shd w:val="clear" w:color="auto" w:fill="auto"/>
          </w:tcPr>
          <w:p w:rsidR="00C60BFF" w:rsidRPr="00D36860" w:rsidRDefault="00C60BFF" w:rsidP="00D36860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7641" w:type="dxa"/>
            <w:shd w:val="clear" w:color="auto" w:fill="auto"/>
          </w:tcPr>
          <w:p w:rsidR="00C60BFF" w:rsidRPr="00D36860" w:rsidRDefault="00C60BFF" w:rsidP="00D36860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параметра/состояние</w:t>
            </w:r>
          </w:p>
        </w:tc>
      </w:tr>
    </w:tbl>
    <w:p w:rsidR="00D36860" w:rsidRPr="00D36860" w:rsidRDefault="00D36860" w:rsidP="00D36860">
      <w:pPr>
        <w:spacing w:after="0" w:line="14" w:lineRule="auto"/>
        <w:rPr>
          <w:sz w:val="2"/>
          <w:szCs w:val="2"/>
        </w:rPr>
      </w:pPr>
    </w:p>
    <w:tbl>
      <w:tblPr>
        <w:tblW w:w="14320" w:type="dxa"/>
        <w:jc w:val="center"/>
        <w:tblInd w:w="-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5"/>
        <w:gridCol w:w="5953"/>
        <w:gridCol w:w="7642"/>
      </w:tblGrid>
      <w:tr w:rsidR="00C60BFF" w:rsidRPr="00D36860" w:rsidTr="00AE4372">
        <w:trPr>
          <w:trHeight w:val="20"/>
          <w:tblHeader/>
          <w:jc w:val="center"/>
        </w:trPr>
        <w:tc>
          <w:tcPr>
            <w:tcW w:w="725" w:type="dxa"/>
            <w:shd w:val="clear" w:color="auto" w:fill="auto"/>
          </w:tcPr>
          <w:p w:rsidR="00C60BFF" w:rsidRPr="00D36860" w:rsidRDefault="00C60BFF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60BFF" w:rsidRPr="00D36860" w:rsidRDefault="00C60BFF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2" w:type="dxa"/>
            <w:shd w:val="clear" w:color="auto" w:fill="auto"/>
          </w:tcPr>
          <w:p w:rsidR="00C60BFF" w:rsidRPr="00D36860" w:rsidRDefault="00C60BFF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0BFF" w:rsidRPr="00D36860" w:rsidTr="00AE4372">
        <w:trPr>
          <w:trHeight w:val="20"/>
          <w:jc w:val="center"/>
        </w:trPr>
        <w:tc>
          <w:tcPr>
            <w:tcW w:w="725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36860" w:rsidRDefault="00C60BFF" w:rsidP="00AE4372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органа, предоставляющего </w:t>
            </w:r>
          </w:p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муниципальную услугу</w:t>
            </w:r>
          </w:p>
        </w:tc>
        <w:tc>
          <w:tcPr>
            <w:tcW w:w="7642" w:type="dxa"/>
            <w:shd w:val="clear" w:color="auto" w:fill="auto"/>
          </w:tcPr>
          <w:p w:rsidR="00C60BFF" w:rsidRPr="00D36860" w:rsidRDefault="00AE4372" w:rsidP="00AE4372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C60BFF"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архитектуры </w:t>
            </w:r>
            <w:r w:rsidR="00C60BFF" w:rsidRPr="00D3686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Красноярска (Управление)</w:t>
            </w:r>
          </w:p>
        </w:tc>
      </w:tr>
      <w:tr w:rsidR="00C60BFF" w:rsidRPr="00D36860" w:rsidTr="00AE4372">
        <w:trPr>
          <w:trHeight w:val="20"/>
          <w:jc w:val="center"/>
        </w:trPr>
        <w:tc>
          <w:tcPr>
            <w:tcW w:w="725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услуги в федеральном реестре госуда</w:t>
            </w: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и муниципальных услуг</w:t>
            </w:r>
          </w:p>
        </w:tc>
        <w:tc>
          <w:tcPr>
            <w:tcW w:w="7642" w:type="dxa"/>
            <w:shd w:val="clear" w:color="auto" w:fill="auto"/>
          </w:tcPr>
          <w:p w:rsidR="00C60BFF" w:rsidRPr="00D36860" w:rsidRDefault="00B11B27" w:rsidP="00AE4372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2400000000165377800</w:t>
            </w:r>
          </w:p>
        </w:tc>
      </w:tr>
      <w:tr w:rsidR="00C60BFF" w:rsidRPr="00D36860" w:rsidTr="00AE4372">
        <w:trPr>
          <w:trHeight w:val="20"/>
          <w:jc w:val="center"/>
        </w:trPr>
        <w:tc>
          <w:tcPr>
            <w:tcW w:w="725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7642" w:type="dxa"/>
            <w:shd w:val="clear" w:color="auto" w:fill="auto"/>
          </w:tcPr>
          <w:p w:rsidR="00C60BFF" w:rsidRPr="00D36860" w:rsidRDefault="00AE4372" w:rsidP="00AE4372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1B27" w:rsidRPr="00D36860">
              <w:rPr>
                <w:rFonts w:ascii="Times New Roman" w:hAnsi="Times New Roman" w:cs="Times New Roman"/>
                <w:sz w:val="28"/>
                <w:szCs w:val="28"/>
              </w:rPr>
              <w:t>ринятие решения</w:t>
            </w:r>
            <w:r w:rsidR="00C60BFF" w:rsidRPr="00D3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B27" w:rsidRPr="00D36860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документации по план</w:t>
            </w:r>
            <w:r w:rsidR="00B11B27" w:rsidRPr="00D368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1B27" w:rsidRPr="00D36860">
              <w:rPr>
                <w:rFonts w:ascii="Times New Roman" w:hAnsi="Times New Roman" w:cs="Times New Roman"/>
                <w:sz w:val="28"/>
                <w:szCs w:val="28"/>
              </w:rPr>
              <w:t>ровке территории, внесении изменений в документацию по планировке территории</w:t>
            </w:r>
          </w:p>
        </w:tc>
      </w:tr>
      <w:tr w:rsidR="00C60BFF" w:rsidRPr="00D36860" w:rsidTr="00AE4372">
        <w:trPr>
          <w:trHeight w:val="20"/>
          <w:jc w:val="center"/>
        </w:trPr>
        <w:tc>
          <w:tcPr>
            <w:tcW w:w="725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наименование муниципальной услуги</w:t>
            </w:r>
          </w:p>
        </w:tc>
        <w:tc>
          <w:tcPr>
            <w:tcW w:w="7642" w:type="dxa"/>
            <w:shd w:val="clear" w:color="auto" w:fill="auto"/>
          </w:tcPr>
          <w:p w:rsidR="00C60BFF" w:rsidRPr="00D36860" w:rsidRDefault="00AE4372" w:rsidP="00AE4372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0BFF" w:rsidRPr="00D36860">
              <w:rPr>
                <w:rFonts w:ascii="Times New Roman" w:hAnsi="Times New Roman" w:cs="Times New Roman"/>
                <w:sz w:val="28"/>
                <w:szCs w:val="28"/>
              </w:rPr>
              <w:t xml:space="preserve">ринятие решения </w:t>
            </w:r>
            <w:r w:rsidR="00B11B27" w:rsidRPr="00D36860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документации по план</w:t>
            </w:r>
            <w:r w:rsidR="00B11B27" w:rsidRPr="00D368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1B27" w:rsidRPr="00D36860">
              <w:rPr>
                <w:rFonts w:ascii="Times New Roman" w:hAnsi="Times New Roman" w:cs="Times New Roman"/>
                <w:sz w:val="28"/>
                <w:szCs w:val="28"/>
              </w:rPr>
              <w:t>ровке территории, внесении изменений в документацию по планировке территории</w:t>
            </w:r>
          </w:p>
        </w:tc>
      </w:tr>
      <w:tr w:rsidR="00C60BFF" w:rsidRPr="00D36860" w:rsidTr="00AE4372">
        <w:trPr>
          <w:trHeight w:val="20"/>
          <w:jc w:val="center"/>
        </w:trPr>
        <w:tc>
          <w:tcPr>
            <w:tcW w:w="725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53" w:type="dxa"/>
            <w:shd w:val="clear" w:color="auto" w:fill="auto"/>
          </w:tcPr>
          <w:p w:rsid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Административный регламент предоставления </w:t>
            </w:r>
          </w:p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услуги</w:t>
            </w:r>
          </w:p>
        </w:tc>
        <w:tc>
          <w:tcPr>
            <w:tcW w:w="7642" w:type="dxa"/>
            <w:shd w:val="clear" w:color="auto" w:fill="auto"/>
          </w:tcPr>
          <w:p w:rsidR="00C60BFF" w:rsidRPr="00D36860" w:rsidRDefault="00AE4372" w:rsidP="00AE4372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B11B27" w:rsidRPr="00D36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аспоряжение администрации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орода</w:t>
            </w:r>
            <w:r w:rsidR="00B11B27" w:rsidRPr="00D36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20.07.2017 № 216-р </w:t>
            </w:r>
            <w:r w:rsidR="007E6C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B11B27" w:rsidRPr="00D36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</w:t>
            </w:r>
            <w:r w:rsidR="00B11B27" w:rsidRPr="00D36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B11B27" w:rsidRPr="00D36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ления муниципальной услуги по принятию решения об утверждении документации по планировке территории, вн</w:t>
            </w:r>
            <w:r w:rsidR="00B11B27" w:rsidRPr="00D36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B11B27" w:rsidRPr="00D36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сении изменений в документацию по планировке территории</w:t>
            </w:r>
            <w:r w:rsidR="007E6C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F20EF3" w:rsidRPr="00D368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(Регламент)</w:t>
            </w:r>
          </w:p>
        </w:tc>
      </w:tr>
      <w:tr w:rsidR="00C60BFF" w:rsidRPr="00D36860" w:rsidTr="00AE4372">
        <w:trPr>
          <w:trHeight w:val="20"/>
          <w:jc w:val="center"/>
        </w:trPr>
        <w:tc>
          <w:tcPr>
            <w:tcW w:w="725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</w:t>
            </w:r>
            <w:proofErr w:type="spellEnd"/>
          </w:p>
        </w:tc>
        <w:tc>
          <w:tcPr>
            <w:tcW w:w="7642" w:type="dxa"/>
            <w:tcBorders>
              <w:bottom w:val="single" w:sz="4" w:space="0" w:color="auto"/>
            </w:tcBorders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60BFF" w:rsidRPr="00D36860" w:rsidTr="00AE4372">
        <w:trPr>
          <w:trHeight w:val="480"/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оценки качества предоставления м</w:t>
            </w:r>
            <w:r w:rsidRPr="00D36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368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ниципальной услуги</w:t>
            </w:r>
          </w:p>
        </w:tc>
        <w:tc>
          <w:tcPr>
            <w:tcW w:w="7642" w:type="dxa"/>
            <w:tcBorders>
              <w:bottom w:val="nil"/>
            </w:tcBorders>
            <w:shd w:val="clear" w:color="auto" w:fill="auto"/>
          </w:tcPr>
          <w:p w:rsidR="00C60BFF" w:rsidRPr="00D36860" w:rsidRDefault="00B44960" w:rsidP="00AE4372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20EF3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диный </w:t>
            </w:r>
            <w:r w:rsidR="00C60BFF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государственных и муниципальных услуг: </w:t>
            </w:r>
            <w:hyperlink r:id="rId9" w:history="1">
              <w:r w:rsidR="00D36860" w:rsidRPr="00D36860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www.gosuslugi.ru</w:t>
              </w:r>
            </w:hyperlink>
            <w:r w:rsidR="00C60BFF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(Портал)</w:t>
            </w:r>
            <w:r w:rsidR="00AE4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60BFF" w:rsidRPr="00D36860" w:rsidTr="00AE4372">
        <w:trPr>
          <w:trHeight w:val="480"/>
          <w:jc w:val="center"/>
        </w:trPr>
        <w:tc>
          <w:tcPr>
            <w:tcW w:w="725" w:type="dxa"/>
            <w:vMerge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C60BFF" w:rsidRPr="00D36860" w:rsidRDefault="00C60BFF" w:rsidP="00AE4372">
            <w:pPr>
              <w:autoSpaceDE w:val="0"/>
              <w:autoSpaceDN w:val="0"/>
              <w:adjustRightInd w:val="0"/>
              <w:spacing w:after="0" w:line="223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42" w:type="dxa"/>
            <w:tcBorders>
              <w:top w:val="nil"/>
            </w:tcBorders>
            <w:shd w:val="clear" w:color="auto" w:fill="auto"/>
          </w:tcPr>
          <w:p w:rsidR="00C60BFF" w:rsidRPr="00D36860" w:rsidRDefault="00B44960" w:rsidP="00B44960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60BFF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фициальный сайт 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Красноярска:</w:t>
            </w:r>
            <w:r w:rsidR="00C60BFF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www.admkrsk.ru (Сайт)</w:t>
            </w:r>
          </w:p>
        </w:tc>
      </w:tr>
    </w:tbl>
    <w:p w:rsidR="00AE4372" w:rsidRPr="00AE4372" w:rsidRDefault="00AE4372" w:rsidP="00D368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0"/>
        </w:rPr>
      </w:pPr>
    </w:p>
    <w:p w:rsidR="00C60BFF" w:rsidRPr="00E62C65" w:rsidRDefault="00C60BFF" w:rsidP="00D36860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62C65">
        <w:rPr>
          <w:rFonts w:ascii="Times New Roman" w:hAnsi="Times New Roman" w:cs="Times New Roman"/>
          <w:bCs/>
          <w:sz w:val="30"/>
          <w:szCs w:val="30"/>
        </w:rPr>
        <w:t xml:space="preserve">Раздел 2. </w:t>
      </w:r>
      <w:r w:rsidR="00D36860" w:rsidRPr="00E62C65">
        <w:rPr>
          <w:rFonts w:ascii="Times New Roman" w:hAnsi="Times New Roman" w:cs="Times New Roman"/>
          <w:bCs/>
          <w:sz w:val="30"/>
          <w:szCs w:val="30"/>
        </w:rPr>
        <w:t>Общие сведения о муниципальной услуге (</w:t>
      </w:r>
      <w:proofErr w:type="spellStart"/>
      <w:r w:rsidR="00D36860" w:rsidRPr="00E62C65">
        <w:rPr>
          <w:rFonts w:ascii="Times New Roman" w:hAnsi="Times New Roman" w:cs="Times New Roman"/>
          <w:bCs/>
          <w:sz w:val="30"/>
          <w:szCs w:val="30"/>
        </w:rPr>
        <w:t>подуслуге</w:t>
      </w:r>
      <w:proofErr w:type="spellEnd"/>
      <w:r w:rsidR="00D36860" w:rsidRPr="00E62C65">
        <w:rPr>
          <w:rFonts w:ascii="Times New Roman" w:hAnsi="Times New Roman" w:cs="Times New Roman"/>
          <w:bCs/>
          <w:sz w:val="30"/>
          <w:szCs w:val="30"/>
        </w:rPr>
        <w:t>)</w:t>
      </w:r>
    </w:p>
    <w:p w:rsidR="00C60BFF" w:rsidRPr="00AE4372" w:rsidRDefault="00C60BFF" w:rsidP="00C6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16160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3543"/>
        <w:gridCol w:w="1276"/>
        <w:gridCol w:w="992"/>
        <w:gridCol w:w="1134"/>
        <w:gridCol w:w="1134"/>
        <w:gridCol w:w="1134"/>
        <w:gridCol w:w="1985"/>
        <w:gridCol w:w="1417"/>
      </w:tblGrid>
      <w:tr w:rsidR="00C60BFF" w:rsidRPr="00E62C65" w:rsidTr="00D36860">
        <w:trPr>
          <w:trHeight w:val="6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AE437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860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</w:t>
            </w:r>
          </w:p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нии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Основания приостано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ления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ставления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Срок приост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новления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ставления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860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</w:t>
            </w:r>
          </w:p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за получением усл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Способ пол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чения резул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тата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BFF" w:rsidRPr="00E62C65" w:rsidTr="00D36860">
        <w:trPr>
          <w:trHeight w:val="19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(местон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хождению юридич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(местон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хождению юридич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ского лица)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72" w:rsidRDefault="00C60BFF" w:rsidP="00AE437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наличие платы</w:t>
            </w:r>
          </w:p>
          <w:p w:rsidR="00C60BFF" w:rsidRPr="00E62C65" w:rsidRDefault="00C60BFF" w:rsidP="00AE437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(госуда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реквизиты нормати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вового 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та, явля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щегося основанием для взим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 платы (госуда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72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</w:t>
            </w:r>
          </w:p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(госуда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ственной пошлины), в том числе через МФЦ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C65" w:rsidRPr="00E62C65" w:rsidRDefault="00E62C65" w:rsidP="00E62C65">
      <w:pPr>
        <w:spacing w:after="0" w:line="14" w:lineRule="auto"/>
        <w:rPr>
          <w:sz w:val="2"/>
          <w:szCs w:val="2"/>
        </w:rPr>
      </w:pPr>
    </w:p>
    <w:tbl>
      <w:tblPr>
        <w:tblW w:w="16160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3543"/>
        <w:gridCol w:w="1276"/>
        <w:gridCol w:w="992"/>
        <w:gridCol w:w="1134"/>
        <w:gridCol w:w="1134"/>
        <w:gridCol w:w="1134"/>
        <w:gridCol w:w="1985"/>
        <w:gridCol w:w="1417"/>
      </w:tblGrid>
      <w:tr w:rsidR="00C60BFF" w:rsidRPr="00E62C65" w:rsidTr="00D36860">
        <w:trPr>
          <w:trHeight w:val="7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2592" w:rsidRPr="00E62C65" w:rsidTr="00D368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2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6 месяцев </w:t>
            </w:r>
          </w:p>
          <w:p w:rsidR="00C92592" w:rsidRPr="00E62C65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2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6 месяцев </w:t>
            </w:r>
          </w:p>
          <w:p w:rsidR="00C92592" w:rsidRPr="00E62C65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выявление неподлинной электронной подписи в электронных документах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2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1) отсутствие информации и надлеж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щим образом заверенных документов, указанных в пункте 14 Регламента, </w:t>
            </w:r>
          </w:p>
          <w:p w:rsidR="00C92592" w:rsidRPr="00E62C65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за исключением информации и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ментов, запрашиваемых Управлением в порядке межведомственного взаим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действия;</w:t>
            </w:r>
          </w:p>
          <w:p w:rsidR="00C92592" w:rsidRPr="00E62C65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несоответствие представленной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кументации по планировке территории требованиям к составу и содержанию проекта планировки и (или) проекта межевания территории, установленным статьями 41.1, 42, 43 Градостроител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ного кодекса Российской Федерации;</w:t>
            </w:r>
          </w:p>
          <w:p w:rsidR="00AE4372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3) несоответствие представленной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кументации по планировке территории требованиям, установленным </w:t>
            </w:r>
          </w:p>
          <w:p w:rsidR="00C92592" w:rsidRPr="00E62C65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частью 10 статьи 45 Градостроительн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го кодекса Российской Федерации;</w:t>
            </w:r>
          </w:p>
          <w:p w:rsidR="008C10A9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4) несоответствие представленных уточненных опережающих графиков проектирования и строительства, 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конструкции, предусмотренных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ментацией по планировке территории объектов капитального строительства, требованиям, предусмотренным </w:t>
            </w:r>
          </w:p>
          <w:p w:rsidR="008C10A9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частью 24 статьи 46.9, частью 23 </w:t>
            </w:r>
          </w:p>
          <w:p w:rsidR="008C10A9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статьи 46.10 Градостроительного 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декса 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сийской Федерации (в случае обращ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 заявителя за утверждением изменений в документацию по план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ровке территории, предусматривающих включение в нее уточненных опереж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ющих графиков проектирования и строительства, реконструкции,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смотренных документацией по план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ровке территории объектов капитал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ного строительства в случаях, устано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ленных 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стью 24 статьи 46.9, </w:t>
            </w:r>
            <w:proofErr w:type="gramEnd"/>
          </w:p>
          <w:p w:rsidR="00C92592" w:rsidRPr="00E62C65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частью 23 статьи 46.10 Градостро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тельного кодекса Российской Федер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ции);</w:t>
            </w:r>
          </w:p>
          <w:p w:rsidR="008C10A9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5) отсутствие согласований,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смотренных частями 12.4, 12.12 </w:t>
            </w:r>
          </w:p>
          <w:p w:rsidR="00C92592" w:rsidRPr="00E62C65" w:rsidRDefault="00C92592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статьи 45 Градостроительного кодекса 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4372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5E4746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5E4746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0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личное обращение </w:t>
            </w:r>
          </w:p>
          <w:p w:rsidR="00C92592" w:rsidRPr="00E62C65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Управление;</w:t>
            </w:r>
          </w:p>
          <w:p w:rsidR="00C92592" w:rsidRPr="00E62C65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  <w:p w:rsidR="00C92592" w:rsidRPr="00E62C65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92391B" w:rsidRPr="00E62C65" w:rsidRDefault="0092391B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Портал;</w:t>
            </w:r>
          </w:p>
          <w:p w:rsidR="00C92592" w:rsidRPr="00E62C65" w:rsidRDefault="00885206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C92592" w:rsidRPr="00E62C65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МФЦ на 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мажном нос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теле, получе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ном из Упра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AE4372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</w:t>
            </w:r>
            <w:r w:rsidR="00AE43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ичный кабинет</w:t>
            </w:r>
          </w:p>
          <w:p w:rsidR="00AA123F" w:rsidRPr="00E62C65" w:rsidRDefault="00C92592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E7696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Портале,</w:t>
            </w:r>
            <w:r w:rsidR="00F214FC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r w:rsidR="00AA123F" w:rsidRPr="00E62C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4372" w:rsidRDefault="009C499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AA123F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AA123F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592" w:rsidRPr="00E62C65" w:rsidRDefault="009C499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Управление</w:t>
            </w:r>
          </w:p>
        </w:tc>
      </w:tr>
    </w:tbl>
    <w:p w:rsidR="00C60BFF" w:rsidRPr="00E62C65" w:rsidRDefault="00C60BFF" w:rsidP="00D36860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62C65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3. </w:t>
      </w:r>
      <w:r w:rsidR="00D36860" w:rsidRPr="00E62C65">
        <w:rPr>
          <w:rFonts w:ascii="Times New Roman" w:hAnsi="Times New Roman" w:cs="Times New Roman"/>
          <w:bCs/>
          <w:sz w:val="30"/>
          <w:szCs w:val="30"/>
        </w:rPr>
        <w:t>Сведения о заявителях муниципальной услуги (</w:t>
      </w:r>
      <w:proofErr w:type="spellStart"/>
      <w:r w:rsidR="00D36860" w:rsidRPr="00E62C6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D36860" w:rsidRPr="00E62C65">
        <w:rPr>
          <w:rFonts w:ascii="Times New Roman" w:hAnsi="Times New Roman" w:cs="Times New Roman"/>
          <w:bCs/>
          <w:sz w:val="30"/>
          <w:szCs w:val="30"/>
        </w:rPr>
        <w:t>)</w:t>
      </w:r>
    </w:p>
    <w:p w:rsidR="00C60BFF" w:rsidRPr="00E62C65" w:rsidRDefault="00C60BFF" w:rsidP="00C6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6018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78"/>
        <w:gridCol w:w="1954"/>
        <w:gridCol w:w="2059"/>
        <w:gridCol w:w="1894"/>
        <w:gridCol w:w="1924"/>
        <w:gridCol w:w="1999"/>
        <w:gridCol w:w="3043"/>
      </w:tblGrid>
      <w:tr w:rsidR="00C60BFF" w:rsidRPr="00E62C65" w:rsidTr="00D36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Категория лиц, имеющих право на получение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Документ, подтве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ждающий право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явителя соотве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ствующей категории на получение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Установленные 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бования к документу, подтверждающему право заявителя соо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ветствующей катег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рии на получение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Наличие возможн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сти подачи заявл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 о предоставл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нии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представ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телями заявителя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ющих право на 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дачу заявления о предоставлении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Наименование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мента, подтвержд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ющего право подачи заявления о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ставлении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0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</w:t>
            </w:r>
          </w:p>
          <w:p w:rsidR="00D36860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 документу, подтверждающему право подачи заявления о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ставлении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</w:p>
        </w:tc>
      </w:tr>
      <w:tr w:rsidR="00C60BFF" w:rsidRPr="00E62C65" w:rsidTr="00D36860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0BFF" w:rsidRPr="00E62C65" w:rsidTr="00D36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  <w:p w:rsidR="00C60BFF" w:rsidRPr="00E62C65" w:rsidRDefault="00C60BF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BFF" w:rsidRPr="00E62C65" w:rsidRDefault="00C60BF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соответствии с де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ствующим законод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доверенность или ее нотариально зав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ренная копия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0" w:rsidRDefault="00C60BF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 и оформлена в соответствии</w:t>
            </w:r>
          </w:p>
          <w:p w:rsidR="00C60BFF" w:rsidRPr="00E62C65" w:rsidRDefault="00C60BF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 гражданским законодател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</w:tr>
    </w:tbl>
    <w:p w:rsidR="00C60BFF" w:rsidRDefault="00C60BFF" w:rsidP="00C6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6860" w:rsidRPr="00E62C65" w:rsidRDefault="00D36860" w:rsidP="00C6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0BFF" w:rsidRPr="00E62C65" w:rsidRDefault="00C60BFF" w:rsidP="00D36860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62C65">
        <w:rPr>
          <w:rFonts w:ascii="Times New Roman" w:hAnsi="Times New Roman" w:cs="Times New Roman"/>
          <w:bCs/>
          <w:sz w:val="30"/>
          <w:szCs w:val="30"/>
        </w:rPr>
        <w:t xml:space="preserve">Раздел 4. </w:t>
      </w:r>
      <w:r w:rsidR="00D36860" w:rsidRPr="00E62C65">
        <w:rPr>
          <w:rFonts w:ascii="Times New Roman" w:hAnsi="Times New Roman" w:cs="Times New Roman"/>
          <w:bCs/>
          <w:sz w:val="30"/>
          <w:szCs w:val="30"/>
        </w:rPr>
        <w:t>Документы, представляемые заявителем для получения муниципальной услуги (</w:t>
      </w:r>
      <w:proofErr w:type="spellStart"/>
      <w:r w:rsidR="00D36860" w:rsidRPr="00E62C6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D36860" w:rsidRPr="00E62C65">
        <w:rPr>
          <w:rFonts w:ascii="Times New Roman" w:hAnsi="Times New Roman" w:cs="Times New Roman"/>
          <w:bCs/>
          <w:sz w:val="30"/>
          <w:szCs w:val="30"/>
        </w:rPr>
        <w:t>)</w:t>
      </w:r>
    </w:p>
    <w:p w:rsidR="00C60BFF" w:rsidRPr="00E62C65" w:rsidRDefault="00C60BFF" w:rsidP="00C6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6018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57"/>
        <w:gridCol w:w="2552"/>
        <w:gridCol w:w="2126"/>
        <w:gridCol w:w="1701"/>
        <w:gridCol w:w="4394"/>
        <w:gridCol w:w="1418"/>
        <w:gridCol w:w="1403"/>
      </w:tblGrid>
      <w:tr w:rsidR="00C60BFF" w:rsidRPr="00E62C65" w:rsidTr="00D36860">
        <w:trPr>
          <w:jc w:val="center"/>
        </w:trPr>
        <w:tc>
          <w:tcPr>
            <w:tcW w:w="567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57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Категория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2552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представляет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явитель для получения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Количество необход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мых экземпляров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кумента с указанием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подлинник (копия)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Условие пре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ставления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4394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36860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D36860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(шаблон) </w:t>
            </w:r>
          </w:p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403" w:type="dxa"/>
          </w:tcPr>
          <w:p w:rsidR="00D36860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</w:p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документа (заполнения документа)</w:t>
            </w:r>
          </w:p>
        </w:tc>
      </w:tr>
    </w:tbl>
    <w:p w:rsidR="00E62C65" w:rsidRPr="00E62C65" w:rsidRDefault="00E62C65" w:rsidP="00E62C65">
      <w:pPr>
        <w:spacing w:after="0" w:line="14" w:lineRule="auto"/>
        <w:rPr>
          <w:sz w:val="2"/>
          <w:szCs w:val="2"/>
        </w:rPr>
      </w:pPr>
    </w:p>
    <w:tbl>
      <w:tblPr>
        <w:tblW w:w="16018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57"/>
        <w:gridCol w:w="2552"/>
        <w:gridCol w:w="2126"/>
        <w:gridCol w:w="1701"/>
        <w:gridCol w:w="4394"/>
        <w:gridCol w:w="1418"/>
        <w:gridCol w:w="1403"/>
      </w:tblGrid>
      <w:tr w:rsidR="00C60BFF" w:rsidRPr="00E62C65" w:rsidTr="00D36860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0BFF" w:rsidRPr="00E62C65" w:rsidTr="00D36860">
        <w:trPr>
          <w:trHeight w:val="1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ставлении муниц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принятии р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шения об утверждении д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кументации по планировке территории, внесении и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менений в документацию по планировке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AE4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содержать информацию о </w:t>
            </w:r>
            <w:r w:rsidR="00AE43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явителе (фамилия, имя, отчество (при наличии)</w:t>
            </w:r>
            <w:r w:rsidR="00AE43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, адрес места жительства физического лица, по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ное наименование, юридический адрес, основной государственный регистрационный номер юр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0" w:rsidRDefault="00C60BFF" w:rsidP="00B1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согласно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ложению 1 </w:t>
            </w:r>
          </w:p>
          <w:p w:rsidR="00C60BFF" w:rsidRPr="00E62C65" w:rsidRDefault="00C60BFF" w:rsidP="00B1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 Регламенту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BFF" w:rsidRPr="00E62C65" w:rsidTr="00D36860">
        <w:trPr>
          <w:trHeight w:val="8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веряющий личность заявителя, явля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щегося физическим лицом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  <w:r w:rsidR="00D368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1/1 (установление личн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сти заявителя, сверка копии с оригиналом и возврат заявителю подлинника)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для физических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действителен на дату 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ращения за предоставлением услуги. Документ не должен содержать подчисток, приписок,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черкнутых слов и других исправлений, иметь повреждений, наличие которых не позволяет 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нозначно истолковать его содержание. Эле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тронный образ документа должен иметь распр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страненные открытые форматы, обеспечивающие возможность просмотра всего документа либо его фрагмента средствами общедоступного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граммного обеспечения просмотра информации, документов, и не должен быть зашифрован или защищен средствами, не позволяющими осущ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ствить ознакомление с его содержимым без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полнительных программных или технологич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ских средств. Электронный образ документа должен обеспечить визуальную идентичность его бумажному оригиналу в масштабе 1:1. Качество документа должно позволять в полном объеме прочитать текст документа и распознать его ре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визиты. Если бумажный документ состоит из двух или более листов, электронный образ такого бумажного документа формируется в виде одн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го файла. Для сканирования документов необх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димо использовать режим</w:t>
            </w:r>
          </w:p>
          <w:p w:rsidR="00C60BFF" w:rsidRPr="00E62C65" w:rsidRDefault="00C60BFF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сканирования документа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оттенки серого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с ра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не менее 200 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BFF" w:rsidRPr="00E62C65" w:rsidTr="00D36860">
        <w:trPr>
          <w:trHeight w:val="8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веряющий права (полномочия) пре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F71CAF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0BFF" w:rsidRPr="00E62C65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или ее нот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риально заверенная 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  <w:r w:rsidR="00D368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1/1 (сверка копии с ориг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налом и возврат заяв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телю подлинника)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если с заявлением обращается упо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номоченный представитель</w:t>
            </w:r>
            <w:r w:rsidR="00F04D80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действителен на дату 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ращения за предоставлением услуги. Документ не должен содержать подчисток, приписок,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черкнутых слов и других исправлений, иметь повреждений, наличие которых не позволяет 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нозначно истолковать его содержание. Эле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тронный образ документа должен иметь распр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страненные открытые форматы, обеспечивающие возможность просмотра всего документа либо его фрагмента средствами общедоступного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граммного обеспечения просмотра информации, документов, и не должен быть зашифрован или защищен средствами, не позволяющими осущ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ствить ознакомление с его содержимым без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полнительных программных или технологич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ских средств. Электронный образ документа должен обеспечить визуальную идентичность его бумажному оригиналу в масштабе 1:1. Качество документа должно позволять в полном объеме прочитать текст документа и распознать его ре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визиты. Если бумажный документ состоит из двух или более листов, электронный образ такого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бумажного документа формируется в виде одн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го файла. Для сканирования документов необх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димо использовать режим сканирования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мента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оттенки серого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080D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 разрешением не менее 200 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BFF" w:rsidRPr="00E62C65" w:rsidTr="00D36860">
        <w:trPr>
          <w:trHeight w:val="8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F71CAF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окументация по планировке терр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981E54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C499F" w:rsidRPr="00E62C65">
              <w:rPr>
                <w:rFonts w:ascii="Times New Roman" w:hAnsi="Times New Roman" w:cs="Times New Roman"/>
                <w:sz w:val="20"/>
                <w:szCs w:val="20"/>
              </w:rPr>
              <w:t>окументация по планиро</w:t>
            </w:r>
            <w:r w:rsidR="009C499F"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C499F" w:rsidRPr="00E62C65">
              <w:rPr>
                <w:rFonts w:ascii="Times New Roman" w:hAnsi="Times New Roman" w:cs="Times New Roman"/>
                <w:sz w:val="20"/>
                <w:szCs w:val="20"/>
              </w:rPr>
              <w:t>ке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9C499F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Default="00B11B27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выполняется в соответствии с техническим зад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нием, представл</w:t>
            </w:r>
            <w:r w:rsidR="00DF6253" w:rsidRPr="00E62C65">
              <w:rPr>
                <w:rFonts w:ascii="Times New Roman" w:hAnsi="Times New Roman" w:cs="Times New Roman"/>
                <w:sz w:val="20"/>
                <w:szCs w:val="20"/>
              </w:rPr>
              <w:t>яется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в векторном виде в форм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те MID/MIF, в формате TIFF/JPG с привязкой 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Tab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к системе координат, используемой для 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дения государственного кадастра недвижимости, в формате XML-схем, используемых для форм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рования XML-документов при осуществлении информационного взаимодействия при ведении государственного кадастра недвижимости, ра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мещенных на официальном сайте 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36860" w:rsidRDefault="00B11B27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Интернет в соответствии с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риказом Федерал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регистрации, 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дастра и картографии от 01.08.2014 №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/369 </w:t>
            </w:r>
          </w:p>
          <w:p w:rsidR="00981E54" w:rsidRDefault="007E6C68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О реализации информационного взаимоде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ствия при ведении государственного кадастра недвижимости в электронном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. Документ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ция по планировке территории, представленная </w:t>
            </w:r>
          </w:p>
          <w:p w:rsidR="00D36860" w:rsidRDefault="00B11B27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 виде файлов на электронных носителях, должна быть подписана усиленной квалифицированной электронной подписью заявителя. В случае предоставления документации по планировке территории в формате 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-файла такой пакет </w:t>
            </w:r>
          </w:p>
          <w:p w:rsidR="00D36860" w:rsidRDefault="00B11B27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документов должен быть подписан усиленной квалифицированной</w:t>
            </w:r>
            <w:r w:rsidR="00DF6253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подписью </w:t>
            </w:r>
          </w:p>
          <w:p w:rsidR="00C60BFF" w:rsidRPr="00E62C65" w:rsidRDefault="00DF6253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27" w:rsidRPr="00E62C65" w:rsidTr="00D36860">
        <w:trPr>
          <w:trHeight w:val="3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9C499F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зменения в док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ментацию по пл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1B27" w:rsidRPr="00E62C65">
              <w:rPr>
                <w:rFonts w:ascii="Times New Roman" w:hAnsi="Times New Roman" w:cs="Times New Roman"/>
                <w:sz w:val="20"/>
                <w:szCs w:val="20"/>
              </w:rPr>
              <w:t>нировке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981E54" w:rsidP="00D3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C499F" w:rsidRPr="00E62C65">
              <w:rPr>
                <w:rFonts w:ascii="Times New Roman" w:hAnsi="Times New Roman" w:cs="Times New Roman"/>
                <w:sz w:val="20"/>
                <w:szCs w:val="20"/>
              </w:rPr>
              <w:t>зменения в документацию по планировке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9C499F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6237BF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Default="00B11B27" w:rsidP="0098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случае включения уточненных опережающих графиков проектирования и строительства, 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конструкции, предусмотренных документацией по планировке территории объектов капитальн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го строительства, выполненны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к электронному виду документов (в случае одностороннего отказа уполномоченн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го органа городского самоуправления от догов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 комплексного развития территории (исполн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ния договора)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основаниям, предусмотренным пунктом 2 части 22 статьи 46.9, пунктом 2 </w:t>
            </w:r>
            <w:proofErr w:type="gramEnd"/>
          </w:p>
          <w:p w:rsidR="00981E54" w:rsidRDefault="00B11B27" w:rsidP="0098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части 20 статьи 46.10 Градостроительного коде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 Российской Федерации, и принятия правоо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ладателем или правообладателями, заключивш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ми договор, решения об осуществлении мер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приятий, предусмотренных документацией </w:t>
            </w:r>
          </w:p>
          <w:p w:rsidR="00B11B27" w:rsidRPr="00E62C65" w:rsidRDefault="00B11B27" w:rsidP="0098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 планировке территории, при условии прое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тирования и строительства, реконструкции об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ектов коммунальной, транспортной, социальной инфраструктур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утвержденной документацией по планировке территории за счет собственных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6237BF" w:rsidP="006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60BFF" w:rsidRDefault="00C60BFF" w:rsidP="00C60BF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36860" w:rsidRPr="00E62C65" w:rsidRDefault="00D36860" w:rsidP="00C60BF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36860" w:rsidRDefault="00C60BFF" w:rsidP="00D36860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62C65">
        <w:rPr>
          <w:rFonts w:ascii="Times New Roman" w:hAnsi="Times New Roman" w:cs="Times New Roman"/>
          <w:bCs/>
          <w:sz w:val="30"/>
          <w:szCs w:val="30"/>
        </w:rPr>
        <w:t xml:space="preserve">Раздел 5. </w:t>
      </w:r>
      <w:proofErr w:type="gramStart"/>
      <w:r w:rsidR="00D36860" w:rsidRPr="00E62C65">
        <w:rPr>
          <w:rFonts w:ascii="Times New Roman" w:hAnsi="Times New Roman" w:cs="Times New Roman"/>
          <w:bCs/>
          <w:sz w:val="30"/>
          <w:szCs w:val="30"/>
        </w:rPr>
        <w:t>Документы и сведения, получаемые посредством</w:t>
      </w:r>
      <w:r w:rsidR="00E62C6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36860" w:rsidRPr="00E62C65">
        <w:rPr>
          <w:rFonts w:ascii="Times New Roman" w:hAnsi="Times New Roman" w:cs="Times New Roman"/>
          <w:bCs/>
          <w:sz w:val="30"/>
          <w:szCs w:val="30"/>
        </w:rPr>
        <w:t xml:space="preserve">межведомственного </w:t>
      </w:r>
      <w:proofErr w:type="gramEnd"/>
    </w:p>
    <w:p w:rsidR="00C60BFF" w:rsidRPr="00E62C65" w:rsidRDefault="00D36860" w:rsidP="00D36860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62C65">
        <w:rPr>
          <w:rFonts w:ascii="Times New Roman" w:hAnsi="Times New Roman" w:cs="Times New Roman"/>
          <w:bCs/>
          <w:sz w:val="30"/>
          <w:szCs w:val="30"/>
        </w:rPr>
        <w:t>информационного взаимодействия</w:t>
      </w:r>
    </w:p>
    <w:p w:rsidR="00C60BFF" w:rsidRPr="00E62C65" w:rsidRDefault="00C60BFF" w:rsidP="00C60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864" w:type="dxa"/>
        <w:jc w:val="center"/>
        <w:tblInd w:w="-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1991"/>
        <w:gridCol w:w="2119"/>
        <w:gridCol w:w="1708"/>
        <w:gridCol w:w="2545"/>
        <w:gridCol w:w="1276"/>
        <w:gridCol w:w="2409"/>
        <w:gridCol w:w="1276"/>
        <w:gridCol w:w="1467"/>
      </w:tblGrid>
      <w:tr w:rsidR="00C60BFF" w:rsidRPr="00E62C65" w:rsidTr="00D36860">
        <w:trPr>
          <w:jc w:val="center"/>
        </w:trPr>
        <w:tc>
          <w:tcPr>
            <w:tcW w:w="1073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Реквизиты актуал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ной техн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ской ка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ты межв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домстве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моде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991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Наименование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прашиваемого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 (сведения)</w:t>
            </w:r>
          </w:p>
        </w:tc>
        <w:tc>
          <w:tcPr>
            <w:tcW w:w="2119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Перечень и состав св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дений, запрашиваемых в рамках межведо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ственного информац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онного взаимоде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708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ственной власти (местного сам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управления), направляющего межведомстве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ный запрос</w:t>
            </w:r>
          </w:p>
        </w:tc>
        <w:tc>
          <w:tcPr>
            <w:tcW w:w="2545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дарственной власти (мес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ного самоуправления) или организации, в адрес кот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рого (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SID эле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тронного сервиса (наименов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ние вида сведений)</w:t>
            </w:r>
          </w:p>
        </w:tc>
        <w:tc>
          <w:tcPr>
            <w:tcW w:w="2409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ведомственного информ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ционного взаимодействия</w:t>
            </w:r>
          </w:p>
        </w:tc>
        <w:tc>
          <w:tcPr>
            <w:tcW w:w="1276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ственного запроса и ответа на межведо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ственный запрос</w:t>
            </w:r>
          </w:p>
        </w:tc>
        <w:tc>
          <w:tcPr>
            <w:tcW w:w="1467" w:type="dxa"/>
          </w:tcPr>
          <w:p w:rsidR="00C60BFF" w:rsidRPr="00E62C65" w:rsidRDefault="00C60BFF" w:rsidP="00D368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Образцы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полнения форм межведо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ственного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проса и ответа на межведо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ственный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</w:tr>
    </w:tbl>
    <w:p w:rsidR="00E62C65" w:rsidRPr="00E62C65" w:rsidRDefault="00E62C65" w:rsidP="00E62C65">
      <w:pPr>
        <w:spacing w:after="0" w:line="14" w:lineRule="auto"/>
        <w:rPr>
          <w:sz w:val="2"/>
          <w:szCs w:val="2"/>
        </w:rPr>
      </w:pPr>
    </w:p>
    <w:tbl>
      <w:tblPr>
        <w:tblW w:w="15864" w:type="dxa"/>
        <w:jc w:val="center"/>
        <w:tblInd w:w="-3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1991"/>
        <w:gridCol w:w="2119"/>
        <w:gridCol w:w="1708"/>
        <w:gridCol w:w="2545"/>
        <w:gridCol w:w="1276"/>
        <w:gridCol w:w="2409"/>
        <w:gridCol w:w="1276"/>
        <w:gridCol w:w="1467"/>
      </w:tblGrid>
      <w:tr w:rsidR="00C60BFF" w:rsidRPr="00E62C65" w:rsidTr="00513E4C">
        <w:trPr>
          <w:trHeight w:val="113"/>
          <w:tblHeader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98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37BF" w:rsidRPr="00E62C65" w:rsidTr="00513E4C">
        <w:trPr>
          <w:trHeight w:val="11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0" w:rsidRDefault="00E35476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237BF" w:rsidRPr="00E62C65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государственного реестра юридических лиц, выданная не ранее чем за один месяц до даты под</w:t>
            </w:r>
            <w:r w:rsidR="006237BF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37BF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37BF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(для юридических лиц) </w:t>
            </w:r>
          </w:p>
          <w:p w:rsidR="006237BF" w:rsidRPr="00E62C65" w:rsidRDefault="006237BF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(в случае</w:t>
            </w:r>
            <w:proofErr w:type="gramStart"/>
            <w:r w:rsidR="00981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телем является юр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дическое лицо)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сведения, содержащ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еся в Едином госуда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ственном реестре юридических лиц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(ФНС)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0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представляются в режиме онлайн </w:t>
            </w:r>
          </w:p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ФНС </w:t>
            </w:r>
            <w:hyperlink r:id="rId10" w:history="1">
              <w:r w:rsidRPr="007E6C6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7BF" w:rsidRPr="00E62C65" w:rsidTr="00513E4C">
        <w:trPr>
          <w:trHeight w:val="11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60" w:rsidRDefault="00E35476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237BF" w:rsidRPr="00E62C65">
              <w:rPr>
                <w:rFonts w:ascii="Times New Roman" w:hAnsi="Times New Roman" w:cs="Times New Roman"/>
                <w:sz w:val="20"/>
                <w:szCs w:val="20"/>
              </w:rPr>
              <w:t>ыписка из Единого выписка из Единого государственного реестра индивид</w:t>
            </w:r>
            <w:r w:rsidR="006237BF"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37BF" w:rsidRPr="00E62C65">
              <w:rPr>
                <w:rFonts w:ascii="Times New Roman" w:hAnsi="Times New Roman" w:cs="Times New Roman"/>
                <w:sz w:val="20"/>
                <w:szCs w:val="20"/>
              </w:rPr>
              <w:t>альных предприн</w:t>
            </w:r>
            <w:r w:rsidR="006237BF"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37BF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мателей, выданная </w:t>
            </w:r>
            <w:proofErr w:type="gramEnd"/>
          </w:p>
          <w:p w:rsidR="006237BF" w:rsidRPr="00E62C65" w:rsidRDefault="006237BF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не ранее чем за один месяц до даты под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чи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аявления (для индивидуальных предпринимателей)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сведения, содержащ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еся в Едином госуда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ственном реестре 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дивидуальных пре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принимателей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F" w:rsidRPr="00E62C65" w:rsidRDefault="006237B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27" w:rsidRPr="00E62C65" w:rsidTr="00513E4C">
        <w:trPr>
          <w:trHeight w:val="11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документы, подтве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ждающие основания для принятия реш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 о подготовке документации по планировке террит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рии самостоятельно лицами, указанными в пункте 1.1 части 1 статьи 45 Градостр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ительно</w:t>
            </w:r>
            <w:r w:rsidR="001D78B5" w:rsidRPr="00E62C65">
              <w:rPr>
                <w:rFonts w:ascii="Times New Roman" w:hAnsi="Times New Roman" w:cs="Times New Roman"/>
                <w:sz w:val="20"/>
                <w:szCs w:val="20"/>
              </w:rPr>
              <w:t>го кодекса Российской Федер</w:t>
            </w:r>
            <w:r w:rsidR="001D78B5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78B5" w:rsidRPr="00E62C6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68" w:rsidRDefault="00E35476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3CAA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ведения,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F13E6B" w:rsidRPr="00E62C65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F13E6B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3E6B" w:rsidRPr="00E62C6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13E6B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для принятия решения о подготовке документации по пл</w:t>
            </w:r>
            <w:r w:rsidR="00F13E6B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3E6B" w:rsidRPr="00E62C65">
              <w:rPr>
                <w:rFonts w:ascii="Times New Roman" w:hAnsi="Times New Roman" w:cs="Times New Roman"/>
                <w:sz w:val="20"/>
                <w:szCs w:val="20"/>
              </w:rPr>
              <w:t>нировке территории самостоятельно лиц</w:t>
            </w:r>
            <w:r w:rsidR="00F13E6B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3E6B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ми, указанными в пункте 1.1 части 1 </w:t>
            </w:r>
          </w:p>
          <w:p w:rsidR="00B11B27" w:rsidRPr="00E62C65" w:rsidRDefault="00F13E6B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статьи 45 Градостро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 w:rsidR="00E35476" w:rsidRPr="00E62C65">
              <w:rPr>
                <w:rFonts w:ascii="Times New Roman" w:hAnsi="Times New Roman" w:cs="Times New Roman"/>
                <w:sz w:val="20"/>
                <w:szCs w:val="20"/>
              </w:rPr>
              <w:t>го кодекса Ро</w:t>
            </w:r>
            <w:r w:rsidR="00E35476" w:rsidRPr="00E62C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5476" w:rsidRPr="00E62C65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1D78B5" w:rsidP="00D3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59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сведения представляются в режиме онлайн</w:t>
            </w:r>
            <w:r w:rsidR="00F214FC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2AC" w:rsidRPr="00E62C65">
              <w:rPr>
                <w:rFonts w:ascii="Times New Roman" w:hAnsi="Times New Roman" w:cs="Times New Roman"/>
                <w:sz w:val="20"/>
                <w:szCs w:val="20"/>
              </w:rPr>
              <w:t>через Единую муниципальную геоинформационную с</w:t>
            </w:r>
            <w:r w:rsidR="005932AC"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32AC" w:rsidRPr="00E62C65">
              <w:rPr>
                <w:rFonts w:ascii="Times New Roman" w:hAnsi="Times New Roman" w:cs="Times New Roman"/>
                <w:sz w:val="20"/>
                <w:szCs w:val="20"/>
              </w:rPr>
              <w:t>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27" w:rsidRPr="00E62C65" w:rsidTr="00981E54">
        <w:trPr>
          <w:trHeight w:val="11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документ, подтве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ждающий согласов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ние документации по планировке террит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8C" w:rsidRPr="00E62C65" w:rsidRDefault="00E35476" w:rsidP="00D3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сведения о размещ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нии объектов местного значения, для разм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щения которых допу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кается изъятие земел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ных участков для 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ниципальных нужд;</w:t>
            </w:r>
            <w:r w:rsidR="007D7316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B27" w:rsidRPr="00E62C65" w:rsidRDefault="00E35476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сведения о планиру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мых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строительстве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, реконструкции лине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ного объекта местного значения в соотве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ствии с утвержденным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проектом планировки территории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необх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существующих линейного объекта или линейных объектов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6" w:rsidRPr="00E62C65" w:rsidRDefault="00B11B27" w:rsidP="00B2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D3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тельства администрации города, департамент мун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 и земельных отношений 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E62C65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2C65" w:rsidRPr="00981E54" w:rsidRDefault="00E62C65" w:rsidP="00C6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p w:rsidR="00C60BFF" w:rsidRPr="00E62C65" w:rsidRDefault="00C60BFF" w:rsidP="007E6C6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62C65">
        <w:rPr>
          <w:rFonts w:ascii="Times New Roman" w:hAnsi="Times New Roman" w:cs="Times New Roman"/>
          <w:bCs/>
          <w:sz w:val="30"/>
          <w:szCs w:val="30"/>
        </w:rPr>
        <w:t xml:space="preserve">Раздел 6. </w:t>
      </w:r>
      <w:r w:rsidR="007E6C68" w:rsidRPr="00E62C65">
        <w:rPr>
          <w:rFonts w:ascii="Times New Roman" w:hAnsi="Times New Roman" w:cs="Times New Roman"/>
          <w:bCs/>
          <w:sz w:val="30"/>
          <w:szCs w:val="30"/>
        </w:rPr>
        <w:t>Результат муниципальной услуги (</w:t>
      </w:r>
      <w:proofErr w:type="spellStart"/>
      <w:r w:rsidR="007E6C68" w:rsidRPr="00E62C6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7E6C68" w:rsidRPr="00E62C65">
        <w:rPr>
          <w:rFonts w:ascii="Times New Roman" w:hAnsi="Times New Roman" w:cs="Times New Roman"/>
          <w:bCs/>
          <w:sz w:val="30"/>
          <w:szCs w:val="30"/>
        </w:rPr>
        <w:t>)</w:t>
      </w:r>
    </w:p>
    <w:p w:rsidR="00C60BFF" w:rsidRPr="00981E54" w:rsidRDefault="00C60BFF" w:rsidP="00C6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409"/>
        <w:gridCol w:w="1697"/>
        <w:gridCol w:w="2414"/>
        <w:gridCol w:w="1418"/>
        <w:gridCol w:w="2126"/>
        <w:gridCol w:w="1843"/>
        <w:gridCol w:w="1701"/>
      </w:tblGrid>
      <w:tr w:rsidR="00C60BFF" w:rsidRPr="00E62C65" w:rsidTr="007E6C68">
        <w:tc>
          <w:tcPr>
            <w:tcW w:w="567" w:type="dxa"/>
            <w:vMerge w:val="restart"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Документ (док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менты), явля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щийся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зультатом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Merge w:val="restart"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 (документам), являющ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муся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имся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dxa"/>
            <w:vMerge w:val="restart"/>
          </w:tcPr>
          <w:p w:rsidR="00981E54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81E54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414" w:type="dxa"/>
            <w:vMerge w:val="restart"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Форма документа (док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ментов), являющегося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Образец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 (док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ментов), 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ляющегося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татом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</w:tcPr>
          <w:p w:rsidR="00981E54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Срок хранения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невостребованных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E54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результатов услуги </w:t>
            </w:r>
          </w:p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BFF" w:rsidRPr="00E62C65" w:rsidTr="007E6C68">
        <w:tc>
          <w:tcPr>
            <w:tcW w:w="567" w:type="dxa"/>
            <w:vMerge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органе,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ставляющем услугу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подуслугу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60BFF" w:rsidRPr="00E62C65" w:rsidRDefault="00C60BFF" w:rsidP="00981E5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</w:tbl>
    <w:p w:rsidR="00E62C65" w:rsidRPr="00E62C65" w:rsidRDefault="00E62C65" w:rsidP="00E62C65">
      <w:pPr>
        <w:spacing w:after="0" w:line="14" w:lineRule="auto"/>
        <w:rPr>
          <w:sz w:val="2"/>
          <w:szCs w:val="2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409"/>
        <w:gridCol w:w="1697"/>
        <w:gridCol w:w="2414"/>
        <w:gridCol w:w="1418"/>
        <w:gridCol w:w="2126"/>
        <w:gridCol w:w="1843"/>
        <w:gridCol w:w="1701"/>
      </w:tblGrid>
      <w:tr w:rsidR="00C60BFF" w:rsidRPr="00E62C65" w:rsidTr="00981E5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2592" w:rsidRPr="00E62C65" w:rsidTr="00981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7E6C68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6C1CCF" w:rsidP="00981E54">
            <w:pPr>
              <w:spacing w:after="0" w:line="235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кументации по планировке те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ритории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правовой акт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города, подготовле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ный в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орядке,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смотренном Регламентом администрации города, утвержденным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лением администрации города от 21.02.2005 № 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5" w:rsidRPr="00E62C65" w:rsidRDefault="0069566B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Управлении на 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мажном носителе; </w:t>
            </w:r>
          </w:p>
          <w:p w:rsidR="0069566B" w:rsidRPr="00E62C65" w:rsidRDefault="00C92592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Управления;</w:t>
            </w:r>
          </w:p>
          <w:p w:rsidR="003F392C" w:rsidRPr="00E62C65" w:rsidRDefault="00C92592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ичный кабинет</w:t>
            </w:r>
            <w:r w:rsidR="00B4716E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2E7696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Портале,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  <w:p w:rsidR="00C92592" w:rsidRPr="00E62C65" w:rsidRDefault="00C92592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  <w:tr w:rsidR="00C92592" w:rsidRPr="00E62C65" w:rsidTr="00981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7E6C68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Правовой акт о внесении измен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ний в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цию по планиро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ке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правовой акт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города, подготовле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ный в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орядке,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смотренном Регламентом администрации города, утвержденным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лением администрации города от 21.02.2005 № 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5" w:rsidRPr="00E62C65" w:rsidRDefault="0069566B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Управлении на 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мажном носителе; </w:t>
            </w:r>
          </w:p>
          <w:p w:rsidR="001B6F7C" w:rsidRPr="00E62C65" w:rsidRDefault="001B6F7C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Управления;</w:t>
            </w:r>
          </w:p>
          <w:p w:rsidR="00C92592" w:rsidRPr="00E62C65" w:rsidRDefault="001B6F7C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на </w:t>
            </w:r>
            <w:r w:rsidR="002E7696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Портале,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  <w:tr w:rsidR="00C92592" w:rsidRPr="00E62C65" w:rsidTr="00981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Правовой акт об отклонении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  <w:r w:rsidR="00B4716E" w:rsidRPr="00E62C65">
              <w:t xml:space="preserve"> </w:t>
            </w:r>
            <w:r w:rsidR="00B4716E" w:rsidRPr="00E62C65">
              <w:rPr>
                <w:rFonts w:ascii="Times New Roman" w:hAnsi="Times New Roman" w:cs="Times New Roman"/>
                <w:sz w:val="20"/>
                <w:szCs w:val="20"/>
              </w:rPr>
              <w:t>по пл</w:t>
            </w:r>
            <w:r w:rsidR="00B4716E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16E" w:rsidRPr="00E62C65">
              <w:rPr>
                <w:rFonts w:ascii="Times New Roman" w:hAnsi="Times New Roman" w:cs="Times New Roman"/>
                <w:sz w:val="20"/>
                <w:szCs w:val="20"/>
              </w:rPr>
              <w:t>нировке террит</w:t>
            </w:r>
            <w:r w:rsidR="00B4716E"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716E" w:rsidRPr="00E62C65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правовой акт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города, подготовле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ный в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орядке,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смотренном Регламентом администрации города,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5" w:rsidRPr="00E62C65" w:rsidRDefault="0069566B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Управлении на 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мажном носителе; </w:t>
            </w:r>
          </w:p>
          <w:p w:rsidR="00C92592" w:rsidRPr="00E62C65" w:rsidRDefault="001B6F7C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Управления;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E62C65" w:rsidRDefault="00C92592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  <w:tr w:rsidR="00981E54" w:rsidRPr="00E62C65" w:rsidTr="00981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Pr="00E62C65" w:rsidRDefault="00981E54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Pr="00E62C65" w:rsidRDefault="00981E54" w:rsidP="00981E54">
            <w:pPr>
              <w:spacing w:after="0" w:line="235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Pr="00E62C65" w:rsidRDefault="00981E54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лением администрации города от 21.02.2005 № 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Pr="00E62C65" w:rsidRDefault="00981E54" w:rsidP="00981E54">
            <w:pPr>
              <w:spacing w:after="0" w:line="235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Pr="00E62C65" w:rsidRDefault="00981E54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Pr="00E62C65" w:rsidRDefault="00981E54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Pr="00E62C65" w:rsidRDefault="00981E54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ичный кабинет на Портале,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54" w:rsidRPr="00E62C65" w:rsidRDefault="00981E54" w:rsidP="00981E5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Pr="00E62C65" w:rsidRDefault="00981E54" w:rsidP="00981E54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5" w:rsidRPr="00E62C65" w:rsidTr="00981E54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AF2245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7E6C68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Правовой акт об отклонении изм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нений в докуме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тацию по план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ровке территории и о направлении их на доработку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правовой акт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города, подготовле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ный в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орядке,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смотренном Регламентом администрации города, утвержденным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лением администрации города от 21.02.2005 № 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AF2245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45" w:rsidRPr="00E62C65" w:rsidRDefault="00C45F95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Управлении на 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мажном носителе; </w:t>
            </w:r>
          </w:p>
          <w:p w:rsidR="00C45F95" w:rsidRPr="00E62C65" w:rsidRDefault="00C45F95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Управления;</w:t>
            </w:r>
          </w:p>
          <w:p w:rsidR="00C45F95" w:rsidRPr="00E62C65" w:rsidRDefault="00C45F95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на </w:t>
            </w:r>
            <w:r w:rsidR="002E7696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Портале,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  <w:tr w:rsidR="00C45F95" w:rsidRPr="00E62C65" w:rsidTr="007E6C68">
        <w:trPr>
          <w:trHeight w:val="1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AF2245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7E6C68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Письмо об отказе в предоставлении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письмо на официальном бланке Управления, по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писанное заместителем руководителя Управл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ния, курирующим данное направление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3B505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C45F95" w:rsidRPr="00E62C65" w:rsidRDefault="00C45F95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носителе;</w:t>
            </w:r>
          </w:p>
          <w:p w:rsidR="00C45F95" w:rsidRPr="00E62C65" w:rsidRDefault="00C45F95" w:rsidP="00981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на </w:t>
            </w:r>
            <w:r w:rsidR="002E7696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Портале,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5" w:rsidRPr="00E62C65" w:rsidRDefault="00C45F95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</w:tbl>
    <w:p w:rsidR="00E62C65" w:rsidRPr="00E62C65" w:rsidRDefault="00E62C65" w:rsidP="00E62C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60BFF" w:rsidRPr="00E62C65" w:rsidRDefault="00C60BFF" w:rsidP="007E6C6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62C65">
        <w:rPr>
          <w:rFonts w:ascii="Times New Roman" w:hAnsi="Times New Roman" w:cs="Times New Roman"/>
          <w:bCs/>
          <w:sz w:val="30"/>
          <w:szCs w:val="30"/>
        </w:rPr>
        <w:t xml:space="preserve">Раздел 7. </w:t>
      </w:r>
      <w:r w:rsidR="007E6C68" w:rsidRPr="00E62C65">
        <w:rPr>
          <w:rFonts w:ascii="Times New Roman" w:hAnsi="Times New Roman" w:cs="Times New Roman"/>
          <w:bCs/>
          <w:sz w:val="30"/>
          <w:szCs w:val="30"/>
        </w:rPr>
        <w:t>Технологические процессы предоставления</w:t>
      </w:r>
      <w:r w:rsidR="00E62C6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E6C68" w:rsidRPr="00E62C65">
        <w:rPr>
          <w:rFonts w:ascii="Times New Roman" w:hAnsi="Times New Roman" w:cs="Times New Roman"/>
          <w:bCs/>
          <w:sz w:val="30"/>
          <w:szCs w:val="30"/>
        </w:rPr>
        <w:t>муниципальной услуги (</w:t>
      </w:r>
      <w:proofErr w:type="spellStart"/>
      <w:r w:rsidR="007E6C68" w:rsidRPr="00E62C6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7E6C68" w:rsidRPr="00E62C65">
        <w:rPr>
          <w:rFonts w:ascii="Times New Roman" w:hAnsi="Times New Roman" w:cs="Times New Roman"/>
          <w:bCs/>
          <w:sz w:val="30"/>
          <w:szCs w:val="30"/>
        </w:rPr>
        <w:t>)</w:t>
      </w:r>
    </w:p>
    <w:p w:rsidR="00C60BFF" w:rsidRPr="00E62C65" w:rsidRDefault="00C60BFF" w:rsidP="00C60B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933" w:type="dxa"/>
        <w:jc w:val="center"/>
        <w:tblInd w:w="-7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298"/>
        <w:gridCol w:w="2753"/>
        <w:gridCol w:w="2208"/>
        <w:gridCol w:w="2551"/>
        <w:gridCol w:w="2834"/>
        <w:gridCol w:w="2750"/>
      </w:tblGrid>
      <w:tr w:rsidR="00C60BFF" w:rsidRPr="00E62C65" w:rsidTr="007E6C68">
        <w:trPr>
          <w:jc w:val="center"/>
        </w:trPr>
        <w:tc>
          <w:tcPr>
            <w:tcW w:w="539" w:type="dxa"/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8" w:type="dxa"/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ры процесса исполнения административной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</w:p>
        </w:tc>
        <w:tc>
          <w:tcPr>
            <w:tcW w:w="2753" w:type="dxa"/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(процесса) испо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нения административной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</w:p>
        </w:tc>
        <w:tc>
          <w:tcPr>
            <w:tcW w:w="2208" w:type="dxa"/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Сроки исполнения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цедуры (процесса) 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полнения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тивной процедуры</w:t>
            </w:r>
          </w:p>
        </w:tc>
        <w:tc>
          <w:tcPr>
            <w:tcW w:w="2551" w:type="dxa"/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(процесса) исполнения 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министративной процедуры</w:t>
            </w:r>
          </w:p>
        </w:tc>
        <w:tc>
          <w:tcPr>
            <w:tcW w:w="2834" w:type="dxa"/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(пр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цесса) исполнения админ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стративной процедуры</w:t>
            </w:r>
          </w:p>
        </w:tc>
        <w:tc>
          <w:tcPr>
            <w:tcW w:w="2750" w:type="dxa"/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димые для исполнения проц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дуры (процесса) исполнения административной процедуры</w:t>
            </w:r>
          </w:p>
        </w:tc>
      </w:tr>
    </w:tbl>
    <w:p w:rsidR="00E62C65" w:rsidRPr="00E62C65" w:rsidRDefault="00E62C65" w:rsidP="00E62C65">
      <w:pPr>
        <w:spacing w:after="0" w:line="14" w:lineRule="auto"/>
        <w:rPr>
          <w:sz w:val="2"/>
          <w:szCs w:val="2"/>
        </w:rPr>
      </w:pPr>
    </w:p>
    <w:tbl>
      <w:tblPr>
        <w:tblW w:w="15933" w:type="dxa"/>
        <w:jc w:val="center"/>
        <w:tblInd w:w="-70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298"/>
        <w:gridCol w:w="2753"/>
        <w:gridCol w:w="2208"/>
        <w:gridCol w:w="2551"/>
        <w:gridCol w:w="2834"/>
        <w:gridCol w:w="2750"/>
      </w:tblGrid>
      <w:tr w:rsidR="00C60BFF" w:rsidRPr="00E62C65" w:rsidTr="007E6C68">
        <w:trPr>
          <w:trHeight w:val="113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0BFF" w:rsidRPr="00E62C65" w:rsidTr="007E6C68">
        <w:trPr>
          <w:trHeight w:val="113"/>
          <w:jc w:val="center"/>
        </w:trPr>
        <w:tc>
          <w:tcPr>
            <w:tcW w:w="15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1. Прием и регистрация заявления</w:t>
            </w:r>
          </w:p>
        </w:tc>
      </w:tr>
      <w:tr w:rsidR="00C60BFF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Прием заявления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специалист, осуществляющий прием заявлений, устанавл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вает личность заявителя, по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номочия представителя заяв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981E5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му и выдаче документов по вопросам градостроител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0C751A" w:rsidRPr="00E62C65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981E5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Проверка подлинности усиленной квалифиц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рованной электронной подписи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68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</w:t>
            </w:r>
          </w:p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электронной форме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981E5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му и выдаче документов по вопросам градостроител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письма-уведомления об отказе </w:t>
            </w:r>
          </w:p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ED417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недост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верной (неподлинной) ус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ленной квалифицированной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подписи специ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лист, осуществляющий прием 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аявлений, в течение одного дня готовит письмо-уведомление об отказе в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еме документов. Письмо-уведомление подписывает заместитель руководителя Управления, курирующий соответствующее направление деятельности Управления. Письмо-уведомление напра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ляется </w:t>
            </w:r>
            <w:r w:rsidR="00ED41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аявителю в раздел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E7696" w:rsidRPr="00E62C65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 w:rsidR="002E7696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7696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ле,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981E5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Уп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равления, осуществляющий прием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аявлений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регистрирует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явление с прилагаемыми к нему документами в системе электронного документооб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рота в день его поступления в Управление и передает в 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дел градостроительной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ментации.</w:t>
            </w:r>
          </w:p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в электронной форме  через Портал, в раздел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направл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ется информация о факте принятия заявления Управл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нием.</w:t>
            </w:r>
          </w:p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в электронной форме через Сайт в раздел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Личный каб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направляется информация о регистрацио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ном номере, дате регистрации заявления и сроке предоста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ления муниципальной услуги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981E5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му и выдаче документов по вопросам градостроител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ства; специалист организ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ционно-правового отдела Управления (в случае под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чи заявления в электронной форме)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наличие доступа в систему электронного документообор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15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документации по планировке территории, изменений в документацию по планировке территории 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письма об отказе в предоставлении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68" w:rsidRDefault="00F92E09" w:rsidP="007E6C6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наличии оснований для отказа в предоставлении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Услуги, установленных </w:t>
            </w:r>
          </w:p>
          <w:p w:rsidR="00F92E09" w:rsidRPr="00E62C65" w:rsidRDefault="00F92E09" w:rsidP="00981E5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подпункта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1, 2 пункта 16 Регламента, уполномоченный специалист отдела градостр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ительной документации гот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вит письмо об отказе в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ставлении Услуги и направл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ет на подпись заместителю руководителя Управления, курирующему соответству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щее направление деятельн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сти Управления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981E5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двух рабочих дней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 даты регистр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  <w:proofErr w:type="gramEnd"/>
            <w:r w:rsidR="00981E5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981E5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отдела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981E54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Направление межведо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ственных запросов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ED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докуме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тов, перечисленных в по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пунктах 4, 5, 8, 9 пункта 14 Регламента, уполномоченный специалист отдела градостр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ительной документации в 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чение трех дней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 даты 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ступления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1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аявления запр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шивает их в ФНС, госуда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ственных органах, органах местного самоуправления либо подведомственных гос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дарственным органам или органам местного самоупра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ления организациях в порядке межведомственного инфо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мационного взаимодействия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E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98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29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наличие доступа на Сайт Ф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деральной налоговой службы (</w:t>
            </w:r>
            <w:hyperlink r:id="rId11" w:history="1">
              <w:r w:rsidRPr="007E6C6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Pr="007E6C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сведения представляются в режиме онлайн</w:t>
            </w:r>
          </w:p>
        </w:tc>
      </w:tr>
      <w:tr w:rsidR="00F92E09" w:rsidRPr="00E62C65" w:rsidTr="00981E54">
        <w:trPr>
          <w:trHeight w:val="11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заключения  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документация по планировке территории соответствует требованиям, установленным частью 10 статьи 45, частью 24 </w:t>
            </w:r>
          </w:p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статьи 46.9, частью 23 </w:t>
            </w:r>
          </w:p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статьи 46.10 Градостроител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ного кодекса Российской Ф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дерации, в слу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чае обращения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за утверждением проекта внесения изменений </w:t>
            </w:r>
          </w:p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документацию по планиро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ке территории, предусматр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вающих включение в нее уточненных опережающих графиков проектирования и строительства, реконстру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ции, предусмотренных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ментацией по планировке территории объектов кап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в сл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чаях, установленных частью 24 статьи 46.9, частью 23 ст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тьи 46.10 Градостроительного кодекса Российской Федер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ции, уполномоченный спец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алист отдела градостроител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ной документации готовит заключение о соответствии указанным требованиям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68" w:rsidRPr="00E62C65" w:rsidRDefault="00981E54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обращении з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теля за утверждением документации по пл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нировке территории, проекта внесения изм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нений в документацию по планировке террит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рии максимальный срок выполнения админ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стративной процедуры составляет 20 рабочих 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дней </w:t>
            </w:r>
            <w:proofErr w:type="gramStart"/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с даты поступл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аявления с прил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женными документами в Управление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98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отдела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Управления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29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981E54">
        <w:trPr>
          <w:trHeight w:val="11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Default="00981E54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з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аявителя за утвержд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нием проекта внесения изменений в докуме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тацию по планировке территории, предусма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ривающих включение </w:t>
            </w:r>
          </w:p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нее уточненных оп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режающих графиков проектирования и 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ительства, реконстру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ции, предусмотренных документацией по пл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нировке территории объектов капитального строительства в случ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ях, установленных 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стью 24 статьи 46.9, частью 23 статьи 46.10 Градостроительного кодекса Российской Федерации, максимал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ный срок выполнения административной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цедуры составляет </w:t>
            </w:r>
          </w:p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29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09" w:rsidRPr="00E62C65" w:rsidTr="00981E54">
        <w:trPr>
          <w:trHeight w:val="11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Подготовка решения  об отклонении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по планировке те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ритории, проекта внес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 изменений в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ментацию по планировке территории и о напра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лении их на доработку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документация по планировке территории, проект внесения изменений </w:t>
            </w:r>
          </w:p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документацию по планиро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ке территории не соотве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ствуют требованиям, устано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ленным частью 10 статьи 45, частью 24 статьи 46.9, </w:t>
            </w:r>
          </w:p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частью 23 статьи 46.10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строительного кодекса </w:t>
            </w:r>
          </w:p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09" w:rsidRPr="00E62C65" w:rsidRDefault="00981E54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обращении з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теля за утверждением документации по пл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нировке территории, проекта внесения изм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нений в документацию по планировке террит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рии максимальный срок выполнения админ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стративной процедуры составляет 20 рабочих дней </w:t>
            </w:r>
            <w:proofErr w:type="gramStart"/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с даты поступл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аявления с прил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женными документами в Управление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отдела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Управления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29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981E54">
        <w:trPr>
          <w:trHeight w:val="11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B1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54" w:rsidRDefault="00981E54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з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аявителя за утвержд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нием проекта внесения изменений в докуме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тацию по планировке территории, предусма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ривающих включение </w:t>
            </w:r>
          </w:p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нее уточненных оп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режающих графиков проектирования и 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ительства, реконстру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ции, предусмотренных документацией по пл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нировке территории объектов капитального строительства в случ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ях, установленных 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стью 24 статьи 46.9, частью 23 статьи 46.10 Градостроительного кодекса Российской Федерации, максимал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ный срок выполнения административной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цедуры составляет </w:t>
            </w:r>
          </w:p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29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09" w:rsidRPr="00E62C65" w:rsidTr="00981E54">
        <w:trPr>
          <w:trHeight w:val="113"/>
          <w:jc w:val="center"/>
        </w:trPr>
        <w:tc>
          <w:tcPr>
            <w:tcW w:w="15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3. Подготовка и проведение публичных слушаний</w:t>
            </w:r>
          </w:p>
        </w:tc>
      </w:tr>
      <w:tr w:rsidR="00F92E09" w:rsidRPr="00E62C65" w:rsidTr="00981E54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становления админ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страции города о назн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чении публичных сл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шаний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осуществляется при наличии заключения о соответствии документации требованиям, установленным частью 10 статьи 45 Градостроительного кодекса Российской Федер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ции, частью 24 статьи 46.9, частью 23 статьи 46.10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строительного кодекса 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  <w:r w:rsidR="00981E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обращения заявителя </w:t>
            </w:r>
          </w:p>
          <w:p w:rsidR="00981E54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за утверждением изменений </w:t>
            </w:r>
          </w:p>
          <w:p w:rsidR="007E6C68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документацию по планиро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ке территории, предусматр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вающих включение в нее уточненных опережающих графиков проектирования и строительства, реконструкции предусмотренных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цией по планировке террит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рии объектов капитального строительства в случаях, установленных частью 24 </w:t>
            </w:r>
          </w:p>
          <w:p w:rsidR="0070010E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статьи 46.9, частью 23 </w:t>
            </w:r>
          </w:p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статьи 46.10 Градостроител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ного кодекса Российской Ф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BA3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98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981E54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Подготовка информац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онного сообщения о проведении публичных слушаний и его напра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ление в уполномоченный орган администрации города для опубликов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осуществляется после прин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тия правового акта о назнач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нии публичных слушаний.</w:t>
            </w:r>
          </w:p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Вместе с информационным сообщением опубликованию подлежат материалы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ментации по планировке те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68" w:rsidRDefault="0070010E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нформационное соо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щение о проведении публичных слушаний подлежит опубликов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нию в газете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ские новости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и разм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щению на Сайте</w:t>
            </w:r>
          </w:p>
          <w:p w:rsidR="007E6C68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 20-дневный срок </w:t>
            </w:r>
          </w:p>
          <w:p w:rsidR="00F92E09" w:rsidRPr="00E62C65" w:rsidRDefault="007E6C68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дня принятия реш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ния о назначении пу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личных слушаний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в газете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Городские новости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размещение на Сайте заключения о результ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тах публичных слуш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осуществляется по результ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там проведения публичных слушаний по проектам план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ровки, межевания территории в соответствии с 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ешением Красноярского городского Совета депутатов от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19.05.2009 № 6-88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ждении Положения об орг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низации и проведении пу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личных слушаний по вопр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сам градостроительной де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тельности в городе Красноя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ске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6C68" w:rsidRPr="00E62C65" w:rsidRDefault="007E6C68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68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4 месяцев </w:t>
            </w:r>
          </w:p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ключения о соотве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ствии документации требованиям, устано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ленным частью 10 ст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тьи 45 либо частью 24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46.9, частью 23 статьи 46.10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строительного кодекса Российской Федерации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15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Подготовка проекта правового акта об утверждении документации по планировке территории, внесении изменений в документацию по планировке территории, отклонении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ментации по планировке территории, изменений в документацию по планировке территории и о направлении их на доработку или об отклонении такой документации и о направлении ее на доработку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вового акта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города об утвержд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нии документации по планировке территории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70010E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осле оформления заключ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ния о результатах публичных слушаний специалист Упра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ления осуществляет подг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товку проекта правового акта администрации города об утверждении документации по планировке территории</w:t>
            </w:r>
            <w:r w:rsidR="00F92E09" w:rsidRPr="00E62C65">
              <w:t xml:space="preserve">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2 рабочих дня </w:t>
            </w:r>
            <w:proofErr w:type="gram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 даты опубликования</w:t>
            </w:r>
            <w:proofErr w:type="gram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закл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чения о результатах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0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наличие доступа в систему электронного документообор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вового акта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города о внесении изменений в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цию по планировке те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после оформления заключ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 о результатах публичных слушаний специалист Упра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ления осуществляет подг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товку проекта правового акта администрации города о вн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сении изменений в докуме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тацию по планировке терр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0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наличие доступа в систему электронного документообор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вового акта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города об отклон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нии документации по планировке территории, изменений в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цию по планировке те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ритории и о направлении их на доработку или об отклонении такой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ментации и о направл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ее на доработку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Default="00F92E09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Управления ос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ществляет подготовку проекта правового акта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города об отклонении документации по планировке территории, изменений в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кументацию по планировке территории и о направлении их на доработку или об 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клонении такой документации и о направлении ее на дор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ботку. Указываются основ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 направления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по планировке на дор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ботку, срок, в течение котор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го заявителю необходимо обеспечить доработку проекта документации по планировке</w:t>
            </w:r>
          </w:p>
          <w:p w:rsidR="007E6C68" w:rsidRPr="00E62C65" w:rsidRDefault="007E6C68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0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раб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чего места с персональным компьютером и принтером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15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68" w:rsidRDefault="00F92E09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Направление копии постановления администрации города об утверждении документации по планировке территории, внесении изменений в документацию </w:t>
            </w:r>
          </w:p>
          <w:p w:rsidR="00F92E09" w:rsidRPr="00E62C65" w:rsidRDefault="00F92E09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 планировке территории, отклонении документации по планировке, изменений в документацию по планировке территории и о направлении их на доработку или уведомления об издании такого постановления</w:t>
            </w:r>
          </w:p>
        </w:tc>
      </w:tr>
      <w:tr w:rsidR="00F92E09" w:rsidRPr="00E62C65" w:rsidTr="007E6C68">
        <w:trPr>
          <w:trHeight w:val="1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копии постановления администрации города об утверждении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ментации по планировке территории, внесении изменений в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цию по планировке те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ритории, отклонении документации по план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ровке, изменений в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кументацию по план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ровке территории и о направлении их на дор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ботку или уведомления об издании такого п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становления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копия постановления админ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страции города об утвержд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нии документации по план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ровке территории, внесении изменений в документацию по планировке территории, отклонении документации по планировке территории, 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менений в документацию по планировке территории и о направлении их на доработку или об отклонении такой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кументации и о направлении ее на доработку</w:t>
            </w:r>
          </w:p>
          <w:p w:rsidR="0070010E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направляется в 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ичный каб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нет на</w:t>
            </w:r>
            <w:r w:rsidR="002E7696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Портале,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Сайте, в сл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>чае если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аявлени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 xml:space="preserve">е подано </w:t>
            </w:r>
          </w:p>
          <w:p w:rsidR="00F92E09" w:rsidRPr="00E62C65" w:rsidRDefault="0070010E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электронной форме и з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2E09" w:rsidRPr="00E62C65">
              <w:rPr>
                <w:rFonts w:ascii="Times New Roman" w:hAnsi="Times New Roman" w:cs="Times New Roman"/>
                <w:sz w:val="20"/>
                <w:szCs w:val="20"/>
              </w:rPr>
              <w:t>тель выбрал способ получения результата предоставления Услуги в электронной форме;</w:t>
            </w:r>
          </w:p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об издании постановления адм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нистрации города либо пис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менный отказ в предоставл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>ии Услуги направляется по почте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в случае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если 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аявитель выбрал способ получения 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зультата предоставления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на бумажном носителе по почте;</w:t>
            </w:r>
          </w:p>
          <w:p w:rsidR="0070010E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копия постановления админ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страции города об утвержд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нии документации по план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ровке территории, внесении изменений в документацию по планировке территории или копия постановления 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министрации города об 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клонении документации по планировке территории, вн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сении изменений в докуме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тацию по планировке терр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тории выдается заявителю лично при его обращении </w:t>
            </w:r>
          </w:p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Управление;</w:t>
            </w:r>
          </w:p>
          <w:p w:rsidR="00F92E09" w:rsidRPr="00E62C65" w:rsidRDefault="00F92E09" w:rsidP="0070010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в МФЦ специалист Управл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 передает в МФЦ резул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тат услуги для выдачи 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телю, выдача результата предоставления 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слуги в 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ком случае осуществляется сотрудником МФЦ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7 дней с 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мента издания пост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новления администр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ждении документации по планировке террит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рии, внесении измен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ний в документацию по планировке территории, отклонении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по планировке те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ритории, изменений в документацию по пл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нировке территории и направлении их на 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работку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0010E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ции Управления,</w:t>
            </w:r>
          </w:p>
          <w:p w:rsidR="00F92E09" w:rsidRPr="00E62C65" w:rsidRDefault="00F92E09" w:rsidP="0069350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9" w:rsidRPr="00E62C65" w:rsidRDefault="00F92E09" w:rsidP="007E6C6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60BFF" w:rsidRPr="00E62C65" w:rsidRDefault="00C60BFF" w:rsidP="00C60BF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60BFF" w:rsidRDefault="00C60BFF" w:rsidP="00E62C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62C65">
        <w:rPr>
          <w:rFonts w:ascii="Times New Roman" w:hAnsi="Times New Roman" w:cs="Times New Roman"/>
          <w:bCs/>
          <w:sz w:val="30"/>
          <w:szCs w:val="30"/>
        </w:rPr>
        <w:t xml:space="preserve">Раздел 8. </w:t>
      </w:r>
      <w:r w:rsidR="007E6C68" w:rsidRPr="00E62C65">
        <w:rPr>
          <w:rFonts w:ascii="Times New Roman" w:hAnsi="Times New Roman" w:cs="Times New Roman"/>
          <w:bCs/>
          <w:sz w:val="30"/>
          <w:szCs w:val="30"/>
        </w:rPr>
        <w:t>Особенности предоставления муниципальной услуги</w:t>
      </w:r>
      <w:r w:rsidR="00E62C6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E6C68" w:rsidRPr="00E62C65"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 w:rsidR="007E6C68" w:rsidRPr="00E62C6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7E6C68" w:rsidRPr="00E62C65">
        <w:rPr>
          <w:rFonts w:ascii="Times New Roman" w:hAnsi="Times New Roman" w:cs="Times New Roman"/>
          <w:bCs/>
          <w:sz w:val="30"/>
          <w:szCs w:val="30"/>
        </w:rPr>
        <w:t>) в электронной форме</w:t>
      </w:r>
    </w:p>
    <w:p w:rsidR="00E62C65" w:rsidRPr="00E62C65" w:rsidRDefault="00E62C65" w:rsidP="00C60BF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2268"/>
        <w:gridCol w:w="2410"/>
        <w:gridCol w:w="1984"/>
        <w:gridCol w:w="3119"/>
      </w:tblGrid>
      <w:tr w:rsidR="00C60BFF" w:rsidRPr="00E62C65" w:rsidTr="007E6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мации о сроках и порядке предоста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ления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Способ записи на пр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ем в орган, предста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ляющий государстве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ную услугу, МФЦ для подачи заявления о предоставлении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Способ формиров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ния заявления о предоставлении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Способ приема и рег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страции органом, пред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ставляющим услугу, заявления о предоста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лении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и иных документов, необходимых для предоставления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ственной пошлины за предоставление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 и уплаты иных платежей, взима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мых в соответствии с з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конодательством Росси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полнения заявления о предоставлении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услуги и досудебного (внесуде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ного) обжалования решений и действий (бездействия) органа, предоставляющего услугу, МФЦ, в процессе получения услуги (</w:t>
            </w:r>
            <w:proofErr w:type="spellStart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BFF" w:rsidRPr="00E62C65" w:rsidTr="007E6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0BFF" w:rsidRPr="00E62C65" w:rsidTr="007E6C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8B5680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Портал,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портал гос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t>дарственных и мун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ципальных услуг Красноярского края,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32D" w:rsidRPr="00E62C6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E6C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разделе 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7E6C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8B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через экранную фо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му на 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Портале, 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70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запроса и иных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ментов, необходимых для предоставления м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ниципальной услуги, осуществляется в сист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 электронного док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ментооборота админ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>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C60BFF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68" w:rsidRDefault="00C60BFF" w:rsidP="0070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</w:p>
          <w:p w:rsidR="00C60BFF" w:rsidRPr="00E62C65" w:rsidRDefault="007E6C68" w:rsidP="0070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0BFF" w:rsidRPr="00E62C65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0BFF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680"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r w:rsidR="00C60BFF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Портале, </w:t>
            </w:r>
            <w:r w:rsidR="00C60BFF" w:rsidRPr="00E62C6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FF" w:rsidRPr="00E62C65" w:rsidRDefault="008B5680" w:rsidP="00700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</w:t>
            </w:r>
            <w:r w:rsidR="00C60BFF" w:rsidRPr="00E62C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 Красноя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6F0A" w:rsidRPr="00E6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ского края, </w:t>
            </w:r>
            <w:r w:rsidR="002D132D" w:rsidRPr="00E62C6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7001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60BFF" w:rsidRPr="00E62C65" w:rsidRDefault="00C60BFF" w:rsidP="00CE08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0BFF" w:rsidRPr="00E62C65" w:rsidSect="0070010E">
      <w:headerReference w:type="default" r:id="rId12"/>
      <w:headerReference w:type="first" r:id="rId13"/>
      <w:pgSz w:w="16838" w:h="11906" w:orient="landscape" w:code="9"/>
      <w:pgMar w:top="1985" w:right="1134" w:bottom="567" w:left="1134" w:header="720" w:footer="567" w:gutter="0"/>
      <w:pgNumType w:start="3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DF" w:rsidRDefault="006338DF" w:rsidP="00B144EC">
      <w:pPr>
        <w:spacing w:after="0" w:line="240" w:lineRule="auto"/>
      </w:pPr>
      <w:r>
        <w:separator/>
      </w:r>
    </w:p>
  </w:endnote>
  <w:endnote w:type="continuationSeparator" w:id="0">
    <w:p w:rsidR="006338DF" w:rsidRDefault="006338DF" w:rsidP="00B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DF" w:rsidRDefault="006338DF" w:rsidP="00B144EC">
      <w:pPr>
        <w:spacing w:after="0" w:line="240" w:lineRule="auto"/>
      </w:pPr>
      <w:r>
        <w:separator/>
      </w:r>
    </w:p>
  </w:footnote>
  <w:footnote w:type="continuationSeparator" w:id="0">
    <w:p w:rsidR="006338DF" w:rsidRDefault="006338DF" w:rsidP="00B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0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4372" w:rsidRPr="00E62C65" w:rsidRDefault="00AE4372" w:rsidP="00E62C6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0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60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50C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822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010E" w:rsidRPr="0070010E" w:rsidRDefault="0070010E" w:rsidP="0070010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01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01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01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50C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7001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8B6"/>
    <w:multiLevelType w:val="hybridMultilevel"/>
    <w:tmpl w:val="1214E838"/>
    <w:lvl w:ilvl="0" w:tplc="75801C6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3D42AF"/>
    <w:multiLevelType w:val="hybridMultilevel"/>
    <w:tmpl w:val="B614B5F8"/>
    <w:lvl w:ilvl="0" w:tplc="3022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62"/>
    <w:rsid w:val="0000522C"/>
    <w:rsid w:val="00010C75"/>
    <w:rsid w:val="00013CFC"/>
    <w:rsid w:val="000201AB"/>
    <w:rsid w:val="00020684"/>
    <w:rsid w:val="00022C85"/>
    <w:rsid w:val="00022D29"/>
    <w:rsid w:val="00024532"/>
    <w:rsid w:val="00026575"/>
    <w:rsid w:val="00026C3F"/>
    <w:rsid w:val="00034FE7"/>
    <w:rsid w:val="00035030"/>
    <w:rsid w:val="00040E9C"/>
    <w:rsid w:val="00041F1E"/>
    <w:rsid w:val="00042BF7"/>
    <w:rsid w:val="00044B6E"/>
    <w:rsid w:val="00051155"/>
    <w:rsid w:val="00053990"/>
    <w:rsid w:val="000548C7"/>
    <w:rsid w:val="00056FD2"/>
    <w:rsid w:val="00057AD0"/>
    <w:rsid w:val="00060819"/>
    <w:rsid w:val="00060A48"/>
    <w:rsid w:val="00064411"/>
    <w:rsid w:val="00064EFB"/>
    <w:rsid w:val="000657A5"/>
    <w:rsid w:val="00065E53"/>
    <w:rsid w:val="000677FD"/>
    <w:rsid w:val="00070F4C"/>
    <w:rsid w:val="00074788"/>
    <w:rsid w:val="00075426"/>
    <w:rsid w:val="00080341"/>
    <w:rsid w:val="00082D12"/>
    <w:rsid w:val="00084F4D"/>
    <w:rsid w:val="00085539"/>
    <w:rsid w:val="00094B34"/>
    <w:rsid w:val="0009696E"/>
    <w:rsid w:val="00096C22"/>
    <w:rsid w:val="00097A7A"/>
    <w:rsid w:val="00097AD4"/>
    <w:rsid w:val="000A3B38"/>
    <w:rsid w:val="000A7BFE"/>
    <w:rsid w:val="000B1072"/>
    <w:rsid w:val="000C4795"/>
    <w:rsid w:val="000C751A"/>
    <w:rsid w:val="000D12FD"/>
    <w:rsid w:val="000D1C6B"/>
    <w:rsid w:val="000D36BE"/>
    <w:rsid w:val="000D4B5C"/>
    <w:rsid w:val="000D4CD7"/>
    <w:rsid w:val="000D534A"/>
    <w:rsid w:val="000E708C"/>
    <w:rsid w:val="000F2F7D"/>
    <w:rsid w:val="000F5152"/>
    <w:rsid w:val="000F6293"/>
    <w:rsid w:val="000F75ED"/>
    <w:rsid w:val="00103D2F"/>
    <w:rsid w:val="001069AE"/>
    <w:rsid w:val="001069BC"/>
    <w:rsid w:val="00107951"/>
    <w:rsid w:val="00107EC1"/>
    <w:rsid w:val="001115F2"/>
    <w:rsid w:val="00112BC7"/>
    <w:rsid w:val="00116145"/>
    <w:rsid w:val="001164AD"/>
    <w:rsid w:val="00117071"/>
    <w:rsid w:val="001212D1"/>
    <w:rsid w:val="00121548"/>
    <w:rsid w:val="00123005"/>
    <w:rsid w:val="00137D10"/>
    <w:rsid w:val="00141215"/>
    <w:rsid w:val="00152F45"/>
    <w:rsid w:val="00154374"/>
    <w:rsid w:val="001574AE"/>
    <w:rsid w:val="00157F95"/>
    <w:rsid w:val="001634DA"/>
    <w:rsid w:val="00170260"/>
    <w:rsid w:val="00172839"/>
    <w:rsid w:val="001728A4"/>
    <w:rsid w:val="00172E14"/>
    <w:rsid w:val="0017313D"/>
    <w:rsid w:val="00175300"/>
    <w:rsid w:val="001774B4"/>
    <w:rsid w:val="00182893"/>
    <w:rsid w:val="001833BD"/>
    <w:rsid w:val="001843F3"/>
    <w:rsid w:val="00187872"/>
    <w:rsid w:val="00190162"/>
    <w:rsid w:val="00192C55"/>
    <w:rsid w:val="0019643C"/>
    <w:rsid w:val="001A146F"/>
    <w:rsid w:val="001A53C3"/>
    <w:rsid w:val="001A7235"/>
    <w:rsid w:val="001A78D8"/>
    <w:rsid w:val="001A7FF9"/>
    <w:rsid w:val="001B6F7C"/>
    <w:rsid w:val="001C5B2F"/>
    <w:rsid w:val="001D0CEE"/>
    <w:rsid w:val="001D3059"/>
    <w:rsid w:val="001D78B5"/>
    <w:rsid w:val="001E5371"/>
    <w:rsid w:val="001E75A4"/>
    <w:rsid w:val="001E7FC0"/>
    <w:rsid w:val="001F3D2D"/>
    <w:rsid w:val="001F5BB5"/>
    <w:rsid w:val="00203E0D"/>
    <w:rsid w:val="00206408"/>
    <w:rsid w:val="002071E9"/>
    <w:rsid w:val="00213ECD"/>
    <w:rsid w:val="002149A8"/>
    <w:rsid w:val="00215323"/>
    <w:rsid w:val="00225678"/>
    <w:rsid w:val="00227596"/>
    <w:rsid w:val="002316CA"/>
    <w:rsid w:val="0023207A"/>
    <w:rsid w:val="002373F0"/>
    <w:rsid w:val="002403C5"/>
    <w:rsid w:val="0024449A"/>
    <w:rsid w:val="00252757"/>
    <w:rsid w:val="00255045"/>
    <w:rsid w:val="0025738C"/>
    <w:rsid w:val="0026363D"/>
    <w:rsid w:val="00263BF5"/>
    <w:rsid w:val="002645C8"/>
    <w:rsid w:val="002646BD"/>
    <w:rsid w:val="00265A1B"/>
    <w:rsid w:val="00270DA1"/>
    <w:rsid w:val="00273446"/>
    <w:rsid w:val="00276A87"/>
    <w:rsid w:val="00276DC6"/>
    <w:rsid w:val="002802D9"/>
    <w:rsid w:val="00282EEE"/>
    <w:rsid w:val="002863F0"/>
    <w:rsid w:val="00287EB0"/>
    <w:rsid w:val="002908F5"/>
    <w:rsid w:val="002916C6"/>
    <w:rsid w:val="0029207B"/>
    <w:rsid w:val="002926D9"/>
    <w:rsid w:val="0029463D"/>
    <w:rsid w:val="00294BE9"/>
    <w:rsid w:val="00294EEF"/>
    <w:rsid w:val="00296A95"/>
    <w:rsid w:val="0029772B"/>
    <w:rsid w:val="002A4BEB"/>
    <w:rsid w:val="002B046D"/>
    <w:rsid w:val="002B2091"/>
    <w:rsid w:val="002B2208"/>
    <w:rsid w:val="002C2CF4"/>
    <w:rsid w:val="002C4624"/>
    <w:rsid w:val="002C4629"/>
    <w:rsid w:val="002C5D67"/>
    <w:rsid w:val="002D0EFF"/>
    <w:rsid w:val="002D132D"/>
    <w:rsid w:val="002D39CA"/>
    <w:rsid w:val="002D5B37"/>
    <w:rsid w:val="002D6C3F"/>
    <w:rsid w:val="002E2096"/>
    <w:rsid w:val="002E21EB"/>
    <w:rsid w:val="002E7696"/>
    <w:rsid w:val="002F72BF"/>
    <w:rsid w:val="002F7CE0"/>
    <w:rsid w:val="0030113D"/>
    <w:rsid w:val="00302213"/>
    <w:rsid w:val="0030258D"/>
    <w:rsid w:val="00306ED7"/>
    <w:rsid w:val="00313C21"/>
    <w:rsid w:val="00313EB6"/>
    <w:rsid w:val="003205E1"/>
    <w:rsid w:val="003228A3"/>
    <w:rsid w:val="0032608F"/>
    <w:rsid w:val="00331306"/>
    <w:rsid w:val="00332DB4"/>
    <w:rsid w:val="00341941"/>
    <w:rsid w:val="00343F4E"/>
    <w:rsid w:val="003511CA"/>
    <w:rsid w:val="003556BE"/>
    <w:rsid w:val="00360715"/>
    <w:rsid w:val="00361416"/>
    <w:rsid w:val="00366E8D"/>
    <w:rsid w:val="00367316"/>
    <w:rsid w:val="003710A3"/>
    <w:rsid w:val="003717C3"/>
    <w:rsid w:val="00372EEF"/>
    <w:rsid w:val="003813EB"/>
    <w:rsid w:val="00385B58"/>
    <w:rsid w:val="00386AD9"/>
    <w:rsid w:val="0039154D"/>
    <w:rsid w:val="00391E4A"/>
    <w:rsid w:val="00392601"/>
    <w:rsid w:val="00392704"/>
    <w:rsid w:val="00397CB3"/>
    <w:rsid w:val="003A4547"/>
    <w:rsid w:val="003B240E"/>
    <w:rsid w:val="003B3CAA"/>
    <w:rsid w:val="003B5059"/>
    <w:rsid w:val="003B7E08"/>
    <w:rsid w:val="003D2684"/>
    <w:rsid w:val="003D2BA5"/>
    <w:rsid w:val="003D3C19"/>
    <w:rsid w:val="003D4C65"/>
    <w:rsid w:val="003E1D80"/>
    <w:rsid w:val="003E3389"/>
    <w:rsid w:val="003E6A50"/>
    <w:rsid w:val="003E7FF1"/>
    <w:rsid w:val="003F1F51"/>
    <w:rsid w:val="003F392C"/>
    <w:rsid w:val="0040122E"/>
    <w:rsid w:val="004055EB"/>
    <w:rsid w:val="0040618B"/>
    <w:rsid w:val="00406912"/>
    <w:rsid w:val="00410397"/>
    <w:rsid w:val="004132FF"/>
    <w:rsid w:val="00415490"/>
    <w:rsid w:val="0042207A"/>
    <w:rsid w:val="00422084"/>
    <w:rsid w:val="00424873"/>
    <w:rsid w:val="004259D8"/>
    <w:rsid w:val="0043044D"/>
    <w:rsid w:val="00431E19"/>
    <w:rsid w:val="00433980"/>
    <w:rsid w:val="00441A85"/>
    <w:rsid w:val="004440F4"/>
    <w:rsid w:val="00444C75"/>
    <w:rsid w:val="00446E08"/>
    <w:rsid w:val="00455794"/>
    <w:rsid w:val="00456443"/>
    <w:rsid w:val="004566A6"/>
    <w:rsid w:val="00463AA1"/>
    <w:rsid w:val="0046730F"/>
    <w:rsid w:val="00472155"/>
    <w:rsid w:val="00473206"/>
    <w:rsid w:val="00476964"/>
    <w:rsid w:val="004805CF"/>
    <w:rsid w:val="00485F24"/>
    <w:rsid w:val="00490C88"/>
    <w:rsid w:val="00492AD8"/>
    <w:rsid w:val="00496014"/>
    <w:rsid w:val="0049605F"/>
    <w:rsid w:val="004A2736"/>
    <w:rsid w:val="004A275C"/>
    <w:rsid w:val="004A5432"/>
    <w:rsid w:val="004A55CF"/>
    <w:rsid w:val="004A643A"/>
    <w:rsid w:val="004B19AA"/>
    <w:rsid w:val="004B28B3"/>
    <w:rsid w:val="004B386E"/>
    <w:rsid w:val="004C0AEE"/>
    <w:rsid w:val="004C231E"/>
    <w:rsid w:val="004C3428"/>
    <w:rsid w:val="004C3663"/>
    <w:rsid w:val="004C3DCE"/>
    <w:rsid w:val="004C5FF6"/>
    <w:rsid w:val="004D3D73"/>
    <w:rsid w:val="004E4729"/>
    <w:rsid w:val="004E4AB1"/>
    <w:rsid w:val="004E7222"/>
    <w:rsid w:val="004E77AB"/>
    <w:rsid w:val="004F36A7"/>
    <w:rsid w:val="004F77C5"/>
    <w:rsid w:val="0050413E"/>
    <w:rsid w:val="0050528E"/>
    <w:rsid w:val="00510D92"/>
    <w:rsid w:val="00513E4C"/>
    <w:rsid w:val="00516A17"/>
    <w:rsid w:val="005224ED"/>
    <w:rsid w:val="00525FDB"/>
    <w:rsid w:val="00530F7B"/>
    <w:rsid w:val="0053107A"/>
    <w:rsid w:val="005320CC"/>
    <w:rsid w:val="0053280E"/>
    <w:rsid w:val="00534F7E"/>
    <w:rsid w:val="00535A81"/>
    <w:rsid w:val="00536D25"/>
    <w:rsid w:val="005422C1"/>
    <w:rsid w:val="0054418A"/>
    <w:rsid w:val="00546128"/>
    <w:rsid w:val="005463F3"/>
    <w:rsid w:val="00551E43"/>
    <w:rsid w:val="00554526"/>
    <w:rsid w:val="00557AC3"/>
    <w:rsid w:val="00557AEE"/>
    <w:rsid w:val="00557C7E"/>
    <w:rsid w:val="005613CB"/>
    <w:rsid w:val="005613D1"/>
    <w:rsid w:val="0056510D"/>
    <w:rsid w:val="00567410"/>
    <w:rsid w:val="005855E6"/>
    <w:rsid w:val="00591115"/>
    <w:rsid w:val="005932AC"/>
    <w:rsid w:val="0059547D"/>
    <w:rsid w:val="0059556D"/>
    <w:rsid w:val="005A16A0"/>
    <w:rsid w:val="005A2370"/>
    <w:rsid w:val="005A2DAF"/>
    <w:rsid w:val="005A3A43"/>
    <w:rsid w:val="005A7E6F"/>
    <w:rsid w:val="005B1D13"/>
    <w:rsid w:val="005B5D0C"/>
    <w:rsid w:val="005B68DB"/>
    <w:rsid w:val="005C7416"/>
    <w:rsid w:val="005D040D"/>
    <w:rsid w:val="005D1F12"/>
    <w:rsid w:val="005D569B"/>
    <w:rsid w:val="005D7B33"/>
    <w:rsid w:val="005D7C36"/>
    <w:rsid w:val="005E07F4"/>
    <w:rsid w:val="005E1C0F"/>
    <w:rsid w:val="005E381F"/>
    <w:rsid w:val="005E4746"/>
    <w:rsid w:val="005F07F6"/>
    <w:rsid w:val="005F2A65"/>
    <w:rsid w:val="005F30AA"/>
    <w:rsid w:val="005F3D98"/>
    <w:rsid w:val="005F7C45"/>
    <w:rsid w:val="0060242E"/>
    <w:rsid w:val="00602468"/>
    <w:rsid w:val="00603E08"/>
    <w:rsid w:val="00605802"/>
    <w:rsid w:val="00614DE8"/>
    <w:rsid w:val="006233E7"/>
    <w:rsid w:val="006237BF"/>
    <w:rsid w:val="00626823"/>
    <w:rsid w:val="00627E10"/>
    <w:rsid w:val="00631E61"/>
    <w:rsid w:val="006338DF"/>
    <w:rsid w:val="00634C22"/>
    <w:rsid w:val="00634EDA"/>
    <w:rsid w:val="00635AD9"/>
    <w:rsid w:val="00635FCF"/>
    <w:rsid w:val="00644ACE"/>
    <w:rsid w:val="00644CE0"/>
    <w:rsid w:val="00646B2E"/>
    <w:rsid w:val="006508DC"/>
    <w:rsid w:val="00653107"/>
    <w:rsid w:val="006539FE"/>
    <w:rsid w:val="00655682"/>
    <w:rsid w:val="00661390"/>
    <w:rsid w:val="0066352D"/>
    <w:rsid w:val="0066459B"/>
    <w:rsid w:val="006755E1"/>
    <w:rsid w:val="006922E7"/>
    <w:rsid w:val="00692D67"/>
    <w:rsid w:val="0069350C"/>
    <w:rsid w:val="0069566B"/>
    <w:rsid w:val="00696EA5"/>
    <w:rsid w:val="00697949"/>
    <w:rsid w:val="006A01CE"/>
    <w:rsid w:val="006A096A"/>
    <w:rsid w:val="006A493A"/>
    <w:rsid w:val="006A6D98"/>
    <w:rsid w:val="006A7D0C"/>
    <w:rsid w:val="006B0427"/>
    <w:rsid w:val="006B6F5A"/>
    <w:rsid w:val="006C1CCF"/>
    <w:rsid w:val="006C4A62"/>
    <w:rsid w:val="006D53BE"/>
    <w:rsid w:val="006E0B98"/>
    <w:rsid w:val="006F030A"/>
    <w:rsid w:val="006F096D"/>
    <w:rsid w:val="006F3DED"/>
    <w:rsid w:val="006F6D49"/>
    <w:rsid w:val="006F6DDA"/>
    <w:rsid w:val="0070010E"/>
    <w:rsid w:val="00701AB4"/>
    <w:rsid w:val="007166E7"/>
    <w:rsid w:val="00721C3B"/>
    <w:rsid w:val="0072283B"/>
    <w:rsid w:val="00723DC3"/>
    <w:rsid w:val="00723F76"/>
    <w:rsid w:val="007250BE"/>
    <w:rsid w:val="0072764A"/>
    <w:rsid w:val="007307F0"/>
    <w:rsid w:val="007340D0"/>
    <w:rsid w:val="00734E0D"/>
    <w:rsid w:val="00740888"/>
    <w:rsid w:val="00743625"/>
    <w:rsid w:val="00744D34"/>
    <w:rsid w:val="00745B98"/>
    <w:rsid w:val="00747586"/>
    <w:rsid w:val="00747B20"/>
    <w:rsid w:val="00752CA1"/>
    <w:rsid w:val="00753A45"/>
    <w:rsid w:val="007556D3"/>
    <w:rsid w:val="00755E75"/>
    <w:rsid w:val="007626DE"/>
    <w:rsid w:val="00762D0B"/>
    <w:rsid w:val="007632B2"/>
    <w:rsid w:val="0076637F"/>
    <w:rsid w:val="00767255"/>
    <w:rsid w:val="00770319"/>
    <w:rsid w:val="00771556"/>
    <w:rsid w:val="0077224C"/>
    <w:rsid w:val="00772505"/>
    <w:rsid w:val="00774A2E"/>
    <w:rsid w:val="007755A3"/>
    <w:rsid w:val="007824A9"/>
    <w:rsid w:val="00782918"/>
    <w:rsid w:val="00784C19"/>
    <w:rsid w:val="007861A4"/>
    <w:rsid w:val="00786A30"/>
    <w:rsid w:val="00792F6D"/>
    <w:rsid w:val="00796B49"/>
    <w:rsid w:val="007A31A6"/>
    <w:rsid w:val="007A38F4"/>
    <w:rsid w:val="007A463E"/>
    <w:rsid w:val="007B0E9F"/>
    <w:rsid w:val="007B4FE8"/>
    <w:rsid w:val="007B5667"/>
    <w:rsid w:val="007B7289"/>
    <w:rsid w:val="007C249E"/>
    <w:rsid w:val="007C3FD1"/>
    <w:rsid w:val="007D31C5"/>
    <w:rsid w:val="007D3B9E"/>
    <w:rsid w:val="007D7316"/>
    <w:rsid w:val="007E0C25"/>
    <w:rsid w:val="007E5C07"/>
    <w:rsid w:val="007E6C68"/>
    <w:rsid w:val="007E71FF"/>
    <w:rsid w:val="007F1D9C"/>
    <w:rsid w:val="007F25D8"/>
    <w:rsid w:val="007F377B"/>
    <w:rsid w:val="007F46D8"/>
    <w:rsid w:val="007F4C5E"/>
    <w:rsid w:val="008162F6"/>
    <w:rsid w:val="008174EF"/>
    <w:rsid w:val="0082383B"/>
    <w:rsid w:val="00824507"/>
    <w:rsid w:val="00825C6D"/>
    <w:rsid w:val="00826AD1"/>
    <w:rsid w:val="0084167E"/>
    <w:rsid w:val="00843410"/>
    <w:rsid w:val="00846114"/>
    <w:rsid w:val="00850242"/>
    <w:rsid w:val="008507A7"/>
    <w:rsid w:val="00852062"/>
    <w:rsid w:val="0085324F"/>
    <w:rsid w:val="0085360D"/>
    <w:rsid w:val="0085543E"/>
    <w:rsid w:val="00855F76"/>
    <w:rsid w:val="008570EC"/>
    <w:rsid w:val="00872D8F"/>
    <w:rsid w:val="00880472"/>
    <w:rsid w:val="00883691"/>
    <w:rsid w:val="00883B56"/>
    <w:rsid w:val="008845B2"/>
    <w:rsid w:val="00885206"/>
    <w:rsid w:val="00885C40"/>
    <w:rsid w:val="00887773"/>
    <w:rsid w:val="0089128C"/>
    <w:rsid w:val="00891B96"/>
    <w:rsid w:val="008A1B1E"/>
    <w:rsid w:val="008A46EA"/>
    <w:rsid w:val="008B0E62"/>
    <w:rsid w:val="008B2B5E"/>
    <w:rsid w:val="008B5680"/>
    <w:rsid w:val="008C0D05"/>
    <w:rsid w:val="008C10A9"/>
    <w:rsid w:val="008C1B75"/>
    <w:rsid w:val="008C35A3"/>
    <w:rsid w:val="008C382C"/>
    <w:rsid w:val="008E04F4"/>
    <w:rsid w:val="008E11EC"/>
    <w:rsid w:val="008E4B46"/>
    <w:rsid w:val="008E5042"/>
    <w:rsid w:val="008E5A90"/>
    <w:rsid w:val="008E6F97"/>
    <w:rsid w:val="008F03A1"/>
    <w:rsid w:val="008F14AA"/>
    <w:rsid w:val="008F327C"/>
    <w:rsid w:val="008F4D83"/>
    <w:rsid w:val="008F73A9"/>
    <w:rsid w:val="00902C9C"/>
    <w:rsid w:val="00905F6C"/>
    <w:rsid w:val="00906E55"/>
    <w:rsid w:val="00914429"/>
    <w:rsid w:val="00916A5E"/>
    <w:rsid w:val="00921093"/>
    <w:rsid w:val="009215E2"/>
    <w:rsid w:val="0092391B"/>
    <w:rsid w:val="009250FE"/>
    <w:rsid w:val="00925265"/>
    <w:rsid w:val="00927DF6"/>
    <w:rsid w:val="00931FE6"/>
    <w:rsid w:val="00936259"/>
    <w:rsid w:val="00952145"/>
    <w:rsid w:val="0095305C"/>
    <w:rsid w:val="00955651"/>
    <w:rsid w:val="009560F5"/>
    <w:rsid w:val="009603B2"/>
    <w:rsid w:val="00960685"/>
    <w:rsid w:val="00964EB1"/>
    <w:rsid w:val="00970A99"/>
    <w:rsid w:val="00975485"/>
    <w:rsid w:val="0097564B"/>
    <w:rsid w:val="009801F6"/>
    <w:rsid w:val="00981E54"/>
    <w:rsid w:val="009846DD"/>
    <w:rsid w:val="00986A95"/>
    <w:rsid w:val="0098788B"/>
    <w:rsid w:val="009910BB"/>
    <w:rsid w:val="009919C2"/>
    <w:rsid w:val="0099289E"/>
    <w:rsid w:val="009944D3"/>
    <w:rsid w:val="0099734B"/>
    <w:rsid w:val="00997ED5"/>
    <w:rsid w:val="009A253E"/>
    <w:rsid w:val="009A6864"/>
    <w:rsid w:val="009B1C83"/>
    <w:rsid w:val="009B3775"/>
    <w:rsid w:val="009B54FD"/>
    <w:rsid w:val="009B660F"/>
    <w:rsid w:val="009B67A1"/>
    <w:rsid w:val="009B7FFB"/>
    <w:rsid w:val="009C3111"/>
    <w:rsid w:val="009C3547"/>
    <w:rsid w:val="009C499F"/>
    <w:rsid w:val="009C5C96"/>
    <w:rsid w:val="009D65F4"/>
    <w:rsid w:val="009E0A39"/>
    <w:rsid w:val="009E0DFE"/>
    <w:rsid w:val="009E4ADB"/>
    <w:rsid w:val="009E4B40"/>
    <w:rsid w:val="009E651C"/>
    <w:rsid w:val="00A01BD5"/>
    <w:rsid w:val="00A041B0"/>
    <w:rsid w:val="00A04CDD"/>
    <w:rsid w:val="00A05659"/>
    <w:rsid w:val="00A110A6"/>
    <w:rsid w:val="00A15496"/>
    <w:rsid w:val="00A1638A"/>
    <w:rsid w:val="00A16ACE"/>
    <w:rsid w:val="00A23888"/>
    <w:rsid w:val="00A23EBF"/>
    <w:rsid w:val="00A26874"/>
    <w:rsid w:val="00A33348"/>
    <w:rsid w:val="00A368BF"/>
    <w:rsid w:val="00A36A59"/>
    <w:rsid w:val="00A412B3"/>
    <w:rsid w:val="00A43CCB"/>
    <w:rsid w:val="00A43D7B"/>
    <w:rsid w:val="00A55A33"/>
    <w:rsid w:val="00A6170C"/>
    <w:rsid w:val="00A61892"/>
    <w:rsid w:val="00A61F3C"/>
    <w:rsid w:val="00A6328C"/>
    <w:rsid w:val="00A64C2D"/>
    <w:rsid w:val="00A7104D"/>
    <w:rsid w:val="00A73464"/>
    <w:rsid w:val="00A74580"/>
    <w:rsid w:val="00A80884"/>
    <w:rsid w:val="00A91064"/>
    <w:rsid w:val="00A95EAC"/>
    <w:rsid w:val="00A96989"/>
    <w:rsid w:val="00A973C6"/>
    <w:rsid w:val="00A97AAB"/>
    <w:rsid w:val="00AA123F"/>
    <w:rsid w:val="00AA216C"/>
    <w:rsid w:val="00AA66AB"/>
    <w:rsid w:val="00AA740E"/>
    <w:rsid w:val="00AB0E14"/>
    <w:rsid w:val="00AB2721"/>
    <w:rsid w:val="00AB3220"/>
    <w:rsid w:val="00AB476B"/>
    <w:rsid w:val="00AB5019"/>
    <w:rsid w:val="00AC1D9D"/>
    <w:rsid w:val="00AC42E0"/>
    <w:rsid w:val="00AD288D"/>
    <w:rsid w:val="00AD6A65"/>
    <w:rsid w:val="00AE20C4"/>
    <w:rsid w:val="00AE4372"/>
    <w:rsid w:val="00AF0B8F"/>
    <w:rsid w:val="00AF2245"/>
    <w:rsid w:val="00AF23A7"/>
    <w:rsid w:val="00AF77DD"/>
    <w:rsid w:val="00B00C38"/>
    <w:rsid w:val="00B01A8D"/>
    <w:rsid w:val="00B0241B"/>
    <w:rsid w:val="00B1038A"/>
    <w:rsid w:val="00B11487"/>
    <w:rsid w:val="00B11B27"/>
    <w:rsid w:val="00B13EE4"/>
    <w:rsid w:val="00B144EC"/>
    <w:rsid w:val="00B15373"/>
    <w:rsid w:val="00B16C77"/>
    <w:rsid w:val="00B25E1B"/>
    <w:rsid w:val="00B277A1"/>
    <w:rsid w:val="00B3210E"/>
    <w:rsid w:val="00B33877"/>
    <w:rsid w:val="00B37EA5"/>
    <w:rsid w:val="00B42A1D"/>
    <w:rsid w:val="00B44960"/>
    <w:rsid w:val="00B452C5"/>
    <w:rsid w:val="00B45EBB"/>
    <w:rsid w:val="00B46D41"/>
    <w:rsid w:val="00B46E17"/>
    <w:rsid w:val="00B4716E"/>
    <w:rsid w:val="00B528D2"/>
    <w:rsid w:val="00B53E71"/>
    <w:rsid w:val="00B5579F"/>
    <w:rsid w:val="00B641BC"/>
    <w:rsid w:val="00B73FA3"/>
    <w:rsid w:val="00B75917"/>
    <w:rsid w:val="00B9005D"/>
    <w:rsid w:val="00B908A0"/>
    <w:rsid w:val="00B90F46"/>
    <w:rsid w:val="00B92A42"/>
    <w:rsid w:val="00B94288"/>
    <w:rsid w:val="00B97706"/>
    <w:rsid w:val="00BA00EA"/>
    <w:rsid w:val="00BA3067"/>
    <w:rsid w:val="00BA6282"/>
    <w:rsid w:val="00BB0F58"/>
    <w:rsid w:val="00BC1AF0"/>
    <w:rsid w:val="00BC2AFB"/>
    <w:rsid w:val="00BC6D63"/>
    <w:rsid w:val="00BC735D"/>
    <w:rsid w:val="00BD0065"/>
    <w:rsid w:val="00BD5806"/>
    <w:rsid w:val="00BE00E7"/>
    <w:rsid w:val="00BE22C9"/>
    <w:rsid w:val="00BE54D4"/>
    <w:rsid w:val="00C01EBC"/>
    <w:rsid w:val="00C03DAA"/>
    <w:rsid w:val="00C04A8E"/>
    <w:rsid w:val="00C111CC"/>
    <w:rsid w:val="00C14E71"/>
    <w:rsid w:val="00C155F3"/>
    <w:rsid w:val="00C15757"/>
    <w:rsid w:val="00C15AAF"/>
    <w:rsid w:val="00C15D1C"/>
    <w:rsid w:val="00C169B1"/>
    <w:rsid w:val="00C22BD9"/>
    <w:rsid w:val="00C23C10"/>
    <w:rsid w:val="00C26B30"/>
    <w:rsid w:val="00C26F0A"/>
    <w:rsid w:val="00C27A40"/>
    <w:rsid w:val="00C30B8E"/>
    <w:rsid w:val="00C326D9"/>
    <w:rsid w:val="00C34172"/>
    <w:rsid w:val="00C351FF"/>
    <w:rsid w:val="00C441CE"/>
    <w:rsid w:val="00C45F95"/>
    <w:rsid w:val="00C461B9"/>
    <w:rsid w:val="00C46BBE"/>
    <w:rsid w:val="00C60BFF"/>
    <w:rsid w:val="00C62EFF"/>
    <w:rsid w:val="00C74234"/>
    <w:rsid w:val="00C75EEA"/>
    <w:rsid w:val="00C82136"/>
    <w:rsid w:val="00C83F54"/>
    <w:rsid w:val="00C87B7E"/>
    <w:rsid w:val="00C90BFE"/>
    <w:rsid w:val="00C90C5B"/>
    <w:rsid w:val="00C91333"/>
    <w:rsid w:val="00C92592"/>
    <w:rsid w:val="00C92B74"/>
    <w:rsid w:val="00C940C2"/>
    <w:rsid w:val="00C9542D"/>
    <w:rsid w:val="00CA1166"/>
    <w:rsid w:val="00CA5327"/>
    <w:rsid w:val="00CB08DD"/>
    <w:rsid w:val="00CB1010"/>
    <w:rsid w:val="00CB4F98"/>
    <w:rsid w:val="00CB5E16"/>
    <w:rsid w:val="00CB7976"/>
    <w:rsid w:val="00CC03CF"/>
    <w:rsid w:val="00CC15DE"/>
    <w:rsid w:val="00CC1617"/>
    <w:rsid w:val="00CC7562"/>
    <w:rsid w:val="00CD2E0A"/>
    <w:rsid w:val="00CD61D1"/>
    <w:rsid w:val="00CD724B"/>
    <w:rsid w:val="00CE080D"/>
    <w:rsid w:val="00CE4B28"/>
    <w:rsid w:val="00CE5C45"/>
    <w:rsid w:val="00CF0F32"/>
    <w:rsid w:val="00CF4A74"/>
    <w:rsid w:val="00D00572"/>
    <w:rsid w:val="00D0181E"/>
    <w:rsid w:val="00D0248E"/>
    <w:rsid w:val="00D02614"/>
    <w:rsid w:val="00D17393"/>
    <w:rsid w:val="00D17E3C"/>
    <w:rsid w:val="00D2392C"/>
    <w:rsid w:val="00D256CF"/>
    <w:rsid w:val="00D26960"/>
    <w:rsid w:val="00D32409"/>
    <w:rsid w:val="00D348C4"/>
    <w:rsid w:val="00D36860"/>
    <w:rsid w:val="00D36D04"/>
    <w:rsid w:val="00D4352D"/>
    <w:rsid w:val="00D449F3"/>
    <w:rsid w:val="00D44B0A"/>
    <w:rsid w:val="00D45176"/>
    <w:rsid w:val="00D46615"/>
    <w:rsid w:val="00D469D0"/>
    <w:rsid w:val="00D46A5A"/>
    <w:rsid w:val="00D56645"/>
    <w:rsid w:val="00D56CB6"/>
    <w:rsid w:val="00D57FA7"/>
    <w:rsid w:val="00D60962"/>
    <w:rsid w:val="00D617CB"/>
    <w:rsid w:val="00D61CC8"/>
    <w:rsid w:val="00D62DFA"/>
    <w:rsid w:val="00D643B9"/>
    <w:rsid w:val="00D73621"/>
    <w:rsid w:val="00D74688"/>
    <w:rsid w:val="00D7601F"/>
    <w:rsid w:val="00D81385"/>
    <w:rsid w:val="00D81834"/>
    <w:rsid w:val="00D81F4F"/>
    <w:rsid w:val="00D84450"/>
    <w:rsid w:val="00D85073"/>
    <w:rsid w:val="00D86B29"/>
    <w:rsid w:val="00D86C1A"/>
    <w:rsid w:val="00D9022C"/>
    <w:rsid w:val="00D92249"/>
    <w:rsid w:val="00D975AC"/>
    <w:rsid w:val="00D97BEA"/>
    <w:rsid w:val="00DA039C"/>
    <w:rsid w:val="00DA224C"/>
    <w:rsid w:val="00DB1D05"/>
    <w:rsid w:val="00DB6D7F"/>
    <w:rsid w:val="00DC0217"/>
    <w:rsid w:val="00DC31D7"/>
    <w:rsid w:val="00DC3254"/>
    <w:rsid w:val="00DD3BB5"/>
    <w:rsid w:val="00DD3F92"/>
    <w:rsid w:val="00DD42FB"/>
    <w:rsid w:val="00DD6174"/>
    <w:rsid w:val="00DD6BE2"/>
    <w:rsid w:val="00DE7F10"/>
    <w:rsid w:val="00DF1377"/>
    <w:rsid w:val="00DF226D"/>
    <w:rsid w:val="00DF3113"/>
    <w:rsid w:val="00DF6253"/>
    <w:rsid w:val="00DF67AA"/>
    <w:rsid w:val="00DF75A6"/>
    <w:rsid w:val="00E0304B"/>
    <w:rsid w:val="00E0422F"/>
    <w:rsid w:val="00E0456D"/>
    <w:rsid w:val="00E05C76"/>
    <w:rsid w:val="00E10987"/>
    <w:rsid w:val="00E13614"/>
    <w:rsid w:val="00E21980"/>
    <w:rsid w:val="00E22074"/>
    <w:rsid w:val="00E235C4"/>
    <w:rsid w:val="00E250E8"/>
    <w:rsid w:val="00E26833"/>
    <w:rsid w:val="00E33948"/>
    <w:rsid w:val="00E340A4"/>
    <w:rsid w:val="00E35476"/>
    <w:rsid w:val="00E376ED"/>
    <w:rsid w:val="00E3774D"/>
    <w:rsid w:val="00E44060"/>
    <w:rsid w:val="00E45B7F"/>
    <w:rsid w:val="00E46609"/>
    <w:rsid w:val="00E474A6"/>
    <w:rsid w:val="00E562A8"/>
    <w:rsid w:val="00E60927"/>
    <w:rsid w:val="00E618AC"/>
    <w:rsid w:val="00E62C65"/>
    <w:rsid w:val="00E67F14"/>
    <w:rsid w:val="00E70518"/>
    <w:rsid w:val="00E71234"/>
    <w:rsid w:val="00E72BAF"/>
    <w:rsid w:val="00E770EE"/>
    <w:rsid w:val="00E82A17"/>
    <w:rsid w:val="00E82BB5"/>
    <w:rsid w:val="00E83BE7"/>
    <w:rsid w:val="00E84336"/>
    <w:rsid w:val="00E86D51"/>
    <w:rsid w:val="00E87699"/>
    <w:rsid w:val="00E923CD"/>
    <w:rsid w:val="00E94439"/>
    <w:rsid w:val="00E9781C"/>
    <w:rsid w:val="00EA14D7"/>
    <w:rsid w:val="00EA185A"/>
    <w:rsid w:val="00EA713E"/>
    <w:rsid w:val="00EA7704"/>
    <w:rsid w:val="00EA7C9F"/>
    <w:rsid w:val="00EB26E0"/>
    <w:rsid w:val="00EB4539"/>
    <w:rsid w:val="00EC5E4C"/>
    <w:rsid w:val="00ED4173"/>
    <w:rsid w:val="00ED4708"/>
    <w:rsid w:val="00ED781B"/>
    <w:rsid w:val="00EE341F"/>
    <w:rsid w:val="00EE43ED"/>
    <w:rsid w:val="00EE5587"/>
    <w:rsid w:val="00EE7BB5"/>
    <w:rsid w:val="00EE7D67"/>
    <w:rsid w:val="00EF415B"/>
    <w:rsid w:val="00EF487D"/>
    <w:rsid w:val="00EF539B"/>
    <w:rsid w:val="00F0039E"/>
    <w:rsid w:val="00F03C5A"/>
    <w:rsid w:val="00F04D80"/>
    <w:rsid w:val="00F06AAF"/>
    <w:rsid w:val="00F11DEB"/>
    <w:rsid w:val="00F13E6B"/>
    <w:rsid w:val="00F14B79"/>
    <w:rsid w:val="00F15354"/>
    <w:rsid w:val="00F15738"/>
    <w:rsid w:val="00F17F8C"/>
    <w:rsid w:val="00F20EF3"/>
    <w:rsid w:val="00F214FC"/>
    <w:rsid w:val="00F22174"/>
    <w:rsid w:val="00F27790"/>
    <w:rsid w:val="00F31F2B"/>
    <w:rsid w:val="00F37137"/>
    <w:rsid w:val="00F407D4"/>
    <w:rsid w:val="00F40D49"/>
    <w:rsid w:val="00F422D2"/>
    <w:rsid w:val="00F423E7"/>
    <w:rsid w:val="00F4431E"/>
    <w:rsid w:val="00F4444C"/>
    <w:rsid w:val="00F51625"/>
    <w:rsid w:val="00F51AAE"/>
    <w:rsid w:val="00F52BFE"/>
    <w:rsid w:val="00F5372C"/>
    <w:rsid w:val="00F5492B"/>
    <w:rsid w:val="00F5576C"/>
    <w:rsid w:val="00F65CD2"/>
    <w:rsid w:val="00F71C7D"/>
    <w:rsid w:val="00F71CAF"/>
    <w:rsid w:val="00F7654E"/>
    <w:rsid w:val="00F768F9"/>
    <w:rsid w:val="00F80FC4"/>
    <w:rsid w:val="00F828F9"/>
    <w:rsid w:val="00F83785"/>
    <w:rsid w:val="00F90DE3"/>
    <w:rsid w:val="00F9172E"/>
    <w:rsid w:val="00F92E09"/>
    <w:rsid w:val="00F93373"/>
    <w:rsid w:val="00F9338A"/>
    <w:rsid w:val="00FA68C4"/>
    <w:rsid w:val="00FA7E25"/>
    <w:rsid w:val="00FB180A"/>
    <w:rsid w:val="00FB3A0E"/>
    <w:rsid w:val="00FC0BB4"/>
    <w:rsid w:val="00FC316A"/>
    <w:rsid w:val="00FC4203"/>
    <w:rsid w:val="00FC4C2A"/>
    <w:rsid w:val="00FC5E55"/>
    <w:rsid w:val="00FC65FF"/>
    <w:rsid w:val="00FD43C1"/>
    <w:rsid w:val="00FE0C98"/>
    <w:rsid w:val="00FE169F"/>
    <w:rsid w:val="00FE55A3"/>
    <w:rsid w:val="00FF478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  <w:style w:type="paragraph" w:styleId="af2">
    <w:name w:val="Revision"/>
    <w:hidden/>
    <w:uiPriority w:val="99"/>
    <w:semiHidden/>
    <w:rsid w:val="00455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  <w:style w:type="paragraph" w:styleId="af2">
    <w:name w:val="Revision"/>
    <w:hidden/>
    <w:uiPriority w:val="99"/>
    <w:semiHidden/>
    <w:rsid w:val="00455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40F08B0-61DD-4CC7-9EB0-044D66C7B61B}"/>
</file>

<file path=customXml/itemProps2.xml><?xml version="1.0" encoding="utf-8"?>
<ds:datastoreItem xmlns:ds="http://schemas.openxmlformats.org/officeDocument/2006/customXml" ds:itemID="{BA297029-E0FD-40E4-9316-ABC1127BBB55}"/>
</file>

<file path=customXml/itemProps3.xml><?xml version="1.0" encoding="utf-8"?>
<ds:datastoreItem xmlns:ds="http://schemas.openxmlformats.org/officeDocument/2006/customXml" ds:itemID="{70ADBE13-58B6-4C92-8091-3E02903E36E6}"/>
</file>

<file path=customXml/itemProps4.xml><?xml version="1.0" encoding="utf-8"?>
<ds:datastoreItem xmlns:ds="http://schemas.openxmlformats.org/officeDocument/2006/customXml" ds:itemID="{49BE2467-0A4A-4E6A-9633-2194F80CF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Вильховская Ольга Станиславовна</dc:creator>
  <cp:lastModifiedBy>Рассихина Елена Владимировна</cp:lastModifiedBy>
  <cp:revision>15</cp:revision>
  <cp:lastPrinted>2023-01-13T08:53:00Z</cp:lastPrinted>
  <dcterms:created xsi:type="dcterms:W3CDTF">2022-12-15T08:48:00Z</dcterms:created>
  <dcterms:modified xsi:type="dcterms:W3CDTF">2023-01-13T08:54:00Z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