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29" w:rsidRPr="00256551" w:rsidRDefault="000B5229" w:rsidP="0046252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256551">
        <w:rPr>
          <w:rFonts w:ascii="Times New Roman" w:hAnsi="Times New Roman" w:cs="Times New Roman"/>
          <w:sz w:val="30"/>
          <w:szCs w:val="30"/>
        </w:rPr>
        <w:t>Приложение 1</w:t>
      </w:r>
    </w:p>
    <w:p w:rsidR="000B5229" w:rsidRPr="00256551" w:rsidRDefault="000B5229" w:rsidP="0046252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256551">
        <w:rPr>
          <w:rFonts w:ascii="Times New Roman" w:hAnsi="Times New Roman" w:cs="Times New Roman"/>
          <w:sz w:val="30"/>
          <w:szCs w:val="30"/>
        </w:rPr>
        <w:t xml:space="preserve">к </w:t>
      </w:r>
      <w:r w:rsidR="00462521">
        <w:rPr>
          <w:rFonts w:ascii="Times New Roman" w:hAnsi="Times New Roman" w:cs="Times New Roman"/>
          <w:sz w:val="30"/>
          <w:szCs w:val="30"/>
        </w:rPr>
        <w:t>р</w:t>
      </w:r>
      <w:r w:rsidRPr="00256551">
        <w:rPr>
          <w:rFonts w:ascii="Times New Roman" w:hAnsi="Times New Roman" w:cs="Times New Roman"/>
          <w:sz w:val="30"/>
          <w:szCs w:val="30"/>
        </w:rPr>
        <w:t>аспоряжению</w:t>
      </w:r>
    </w:p>
    <w:p w:rsidR="00B55C26" w:rsidRPr="00256551" w:rsidRDefault="000B5229" w:rsidP="0046252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256551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B55C26" w:rsidRPr="002565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5229" w:rsidRPr="00256551" w:rsidRDefault="00B55C26" w:rsidP="0046252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256551">
        <w:rPr>
          <w:rFonts w:ascii="Times New Roman" w:hAnsi="Times New Roman" w:cs="Times New Roman"/>
          <w:sz w:val="30"/>
          <w:szCs w:val="30"/>
        </w:rPr>
        <w:t xml:space="preserve">от </w:t>
      </w:r>
      <w:r w:rsidR="00256551">
        <w:rPr>
          <w:rFonts w:ascii="Times New Roman" w:hAnsi="Times New Roman" w:cs="Times New Roman"/>
          <w:sz w:val="30"/>
          <w:szCs w:val="30"/>
        </w:rPr>
        <w:t>_____________</w:t>
      </w:r>
      <w:r w:rsidRPr="00256551">
        <w:rPr>
          <w:rFonts w:ascii="Times New Roman" w:hAnsi="Times New Roman" w:cs="Times New Roman"/>
          <w:sz w:val="30"/>
          <w:szCs w:val="30"/>
        </w:rPr>
        <w:t>№ ___</w:t>
      </w:r>
      <w:r w:rsidR="00256551">
        <w:rPr>
          <w:rFonts w:ascii="Times New Roman" w:hAnsi="Times New Roman" w:cs="Times New Roman"/>
          <w:sz w:val="30"/>
          <w:szCs w:val="30"/>
        </w:rPr>
        <w:t>____</w:t>
      </w:r>
      <w:r w:rsidRPr="00256551">
        <w:rPr>
          <w:rFonts w:ascii="Times New Roman" w:hAnsi="Times New Roman" w:cs="Times New Roman"/>
          <w:sz w:val="30"/>
          <w:szCs w:val="30"/>
        </w:rPr>
        <w:t>____</w:t>
      </w:r>
    </w:p>
    <w:p w:rsidR="000B5229" w:rsidRPr="00256551" w:rsidRDefault="000B5229" w:rsidP="0046252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</w:p>
    <w:p w:rsidR="000B5229" w:rsidRPr="00256551" w:rsidRDefault="005A08CD" w:rsidP="0046252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B5229" w:rsidRPr="00256551">
        <w:rPr>
          <w:rFonts w:ascii="Times New Roman" w:hAnsi="Times New Roman" w:cs="Times New Roman"/>
          <w:sz w:val="30"/>
          <w:szCs w:val="30"/>
        </w:rPr>
        <w:t>Приложение 4</w:t>
      </w:r>
    </w:p>
    <w:p w:rsidR="000B5229" w:rsidRDefault="000B5229" w:rsidP="0046252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256551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0B5229" w:rsidRPr="00256551" w:rsidRDefault="000B5229" w:rsidP="0046252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256551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 w:rsidRPr="00256551">
        <w:rPr>
          <w:rFonts w:ascii="Times New Roman" w:hAnsi="Times New Roman" w:cs="Times New Roman"/>
          <w:sz w:val="30"/>
          <w:szCs w:val="30"/>
        </w:rPr>
        <w:t>муниципальной</w:t>
      </w:r>
      <w:proofErr w:type="gramEnd"/>
    </w:p>
    <w:p w:rsidR="00256551" w:rsidRDefault="000B5229" w:rsidP="0046252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256551">
        <w:rPr>
          <w:rFonts w:ascii="Times New Roman" w:hAnsi="Times New Roman" w:cs="Times New Roman"/>
          <w:sz w:val="30"/>
          <w:szCs w:val="30"/>
        </w:rPr>
        <w:t>услуги по выдаче архитектурно-</w:t>
      </w:r>
    </w:p>
    <w:p w:rsidR="000B5229" w:rsidRPr="00256551" w:rsidRDefault="000B5229" w:rsidP="0046252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256551">
        <w:rPr>
          <w:rFonts w:ascii="Times New Roman" w:hAnsi="Times New Roman" w:cs="Times New Roman"/>
          <w:sz w:val="30"/>
          <w:szCs w:val="30"/>
        </w:rPr>
        <w:t>планировочного задания</w:t>
      </w:r>
    </w:p>
    <w:p w:rsidR="000B5229" w:rsidRPr="00462521" w:rsidRDefault="000B5229" w:rsidP="00256551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54" w:rsidRPr="00462521" w:rsidRDefault="004A2736" w:rsidP="00256551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2521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ТЕХНОЛОГИЧЕСКАЯ СХЕМА</w:t>
      </w:r>
    </w:p>
    <w:p w:rsidR="00C83F54" w:rsidRPr="00462521" w:rsidRDefault="00C83F54" w:rsidP="00256551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54" w:rsidRPr="00462521" w:rsidRDefault="00C83F54" w:rsidP="00256551">
      <w:pPr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252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 1. Общие сведения о муниципальной услуге</w:t>
      </w:r>
    </w:p>
    <w:p w:rsidR="00C83F54" w:rsidRPr="00FB7578" w:rsidRDefault="00C83F54" w:rsidP="00C83F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98" w:type="dxa"/>
        <w:jc w:val="center"/>
        <w:tblInd w:w="-1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6920"/>
        <w:gridCol w:w="6830"/>
      </w:tblGrid>
      <w:tr w:rsidR="00463AA1" w:rsidRPr="0024774A" w:rsidTr="00462521">
        <w:trPr>
          <w:trHeight w:val="20"/>
          <w:jc w:val="center"/>
        </w:trPr>
        <w:tc>
          <w:tcPr>
            <w:tcW w:w="648" w:type="dxa"/>
            <w:shd w:val="clear" w:color="auto" w:fill="auto"/>
          </w:tcPr>
          <w:p w:rsidR="00463AA1" w:rsidRPr="0024774A" w:rsidRDefault="00463AA1" w:rsidP="00256551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20" w:type="dxa"/>
            <w:shd w:val="clear" w:color="auto" w:fill="auto"/>
          </w:tcPr>
          <w:p w:rsidR="00463AA1" w:rsidRPr="0024774A" w:rsidRDefault="00463AA1" w:rsidP="00256551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6830" w:type="dxa"/>
            <w:shd w:val="clear" w:color="auto" w:fill="auto"/>
          </w:tcPr>
          <w:p w:rsidR="00463AA1" w:rsidRPr="0024774A" w:rsidRDefault="00463AA1" w:rsidP="00256551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параметра/состояние</w:t>
            </w:r>
          </w:p>
        </w:tc>
      </w:tr>
      <w:tr w:rsidR="00463AA1" w:rsidRPr="0024774A" w:rsidTr="00462521">
        <w:tblPrEx>
          <w:tblBorders>
            <w:bottom w:val="single" w:sz="4" w:space="0" w:color="auto"/>
          </w:tblBorders>
        </w:tblPrEx>
        <w:trPr>
          <w:trHeight w:val="20"/>
          <w:tblHeader/>
          <w:jc w:val="center"/>
        </w:trPr>
        <w:tc>
          <w:tcPr>
            <w:tcW w:w="648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0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63AA1" w:rsidRPr="0024774A" w:rsidTr="00462521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48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0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органа, предоставляющего муниципал</w:t>
            </w: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 услугу</w:t>
            </w:r>
          </w:p>
        </w:tc>
        <w:tc>
          <w:tcPr>
            <w:tcW w:w="6830" w:type="dxa"/>
            <w:shd w:val="clear" w:color="auto" w:fill="auto"/>
          </w:tcPr>
          <w:p w:rsidR="00462521" w:rsidRDefault="00462521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63AA1"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архитектуры </w:t>
            </w:r>
            <w:r w:rsidR="00463AA1" w:rsidRPr="002477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hAnsi="Times New Roman" w:cs="Times New Roman"/>
                <w:sz w:val="28"/>
                <w:szCs w:val="28"/>
              </w:rPr>
              <w:t>Красноярска (Управление)</w:t>
            </w:r>
          </w:p>
        </w:tc>
      </w:tr>
      <w:tr w:rsidR="00463AA1" w:rsidRPr="0024774A" w:rsidTr="00462521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48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0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6830" w:type="dxa"/>
            <w:shd w:val="clear" w:color="auto" w:fill="auto"/>
          </w:tcPr>
          <w:p w:rsidR="00463AA1" w:rsidRPr="0024774A" w:rsidRDefault="004A643A" w:rsidP="00397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2400000010000782526</w:t>
            </w:r>
          </w:p>
        </w:tc>
      </w:tr>
      <w:tr w:rsidR="00463AA1" w:rsidRPr="0024774A" w:rsidTr="00462521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48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0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6830" w:type="dxa"/>
            <w:shd w:val="clear" w:color="auto" w:fill="auto"/>
          </w:tcPr>
          <w:p w:rsidR="00463AA1" w:rsidRPr="0024774A" w:rsidRDefault="00BC23D7" w:rsidP="00557AC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3AA1" w:rsidRPr="0024774A">
              <w:rPr>
                <w:rFonts w:ascii="Times New Roman" w:hAnsi="Times New Roman" w:cs="Times New Roman"/>
                <w:sz w:val="28"/>
                <w:szCs w:val="28"/>
              </w:rPr>
              <w:t xml:space="preserve">ыдача </w:t>
            </w:r>
            <w:r w:rsidR="00557AC3" w:rsidRPr="0024774A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архитектурно-планировочного задания</w:t>
            </w:r>
          </w:p>
        </w:tc>
      </w:tr>
      <w:tr w:rsidR="00463AA1" w:rsidRPr="0024774A" w:rsidTr="00462521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48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20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наименование муниципальной услуги</w:t>
            </w:r>
          </w:p>
        </w:tc>
        <w:tc>
          <w:tcPr>
            <w:tcW w:w="6830" w:type="dxa"/>
            <w:shd w:val="clear" w:color="auto" w:fill="auto"/>
          </w:tcPr>
          <w:p w:rsidR="00463AA1" w:rsidRPr="0024774A" w:rsidRDefault="00BC23D7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7AC3" w:rsidRPr="0024774A">
              <w:rPr>
                <w:rFonts w:ascii="Times New Roman" w:hAnsi="Times New Roman" w:cs="Times New Roman"/>
                <w:sz w:val="28"/>
                <w:szCs w:val="28"/>
              </w:rPr>
              <w:t>ыдача архитектурно-планировочного задания</w:t>
            </w:r>
          </w:p>
        </w:tc>
      </w:tr>
      <w:tr w:rsidR="00463AA1" w:rsidRPr="0024774A" w:rsidTr="00462521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48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0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регламент предоставления муниц</w:t>
            </w: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услуги</w:t>
            </w:r>
          </w:p>
        </w:tc>
        <w:tc>
          <w:tcPr>
            <w:tcW w:w="6830" w:type="dxa"/>
            <w:shd w:val="clear" w:color="auto" w:fill="auto"/>
          </w:tcPr>
          <w:p w:rsidR="00462521" w:rsidRDefault="00462521" w:rsidP="00FC0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557AC3" w:rsidRPr="00247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аспоряжение администрации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орода</w:t>
            </w:r>
            <w:r w:rsidR="00557AC3" w:rsidRPr="00247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07.09.2012 </w:t>
            </w:r>
          </w:p>
          <w:p w:rsidR="00463AA1" w:rsidRPr="0024774A" w:rsidRDefault="00557AC3" w:rsidP="004625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142-р </w:t>
            </w:r>
            <w:r w:rsidR="005A08CD" w:rsidRPr="00247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247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</w:t>
            </w:r>
            <w:r w:rsidRPr="00247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247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мента предоставления муниципальной услуги по выд</w:t>
            </w:r>
            <w:r w:rsidRPr="00247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247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 архитектурно-планировочного задания</w:t>
            </w:r>
            <w:r w:rsidR="005A08CD" w:rsidRPr="00247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3B5059" w:rsidRPr="002477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(Регламент)</w:t>
            </w:r>
          </w:p>
        </w:tc>
      </w:tr>
      <w:tr w:rsidR="00463AA1" w:rsidRPr="0024774A" w:rsidTr="00462521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48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0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подуслуг</w:t>
            </w:r>
            <w:proofErr w:type="spellEnd"/>
          </w:p>
        </w:tc>
        <w:tc>
          <w:tcPr>
            <w:tcW w:w="6830" w:type="dxa"/>
            <w:shd w:val="clear" w:color="auto" w:fill="auto"/>
          </w:tcPr>
          <w:p w:rsidR="00463AA1" w:rsidRPr="0024774A" w:rsidRDefault="00463AA1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C4624" w:rsidRPr="0024774A" w:rsidTr="00462521">
        <w:tblPrEx>
          <w:tblBorders>
            <w:bottom w:val="single" w:sz="4" w:space="0" w:color="auto"/>
          </w:tblBorders>
        </w:tblPrEx>
        <w:trPr>
          <w:trHeight w:val="132"/>
          <w:jc w:val="center"/>
        </w:trPr>
        <w:tc>
          <w:tcPr>
            <w:tcW w:w="648" w:type="dxa"/>
            <w:shd w:val="clear" w:color="auto" w:fill="auto"/>
          </w:tcPr>
          <w:p w:rsidR="002C4624" w:rsidRPr="0024774A" w:rsidRDefault="002C4624" w:rsidP="00397C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20" w:type="dxa"/>
            <w:shd w:val="clear" w:color="auto" w:fill="auto"/>
          </w:tcPr>
          <w:p w:rsidR="002C4624" w:rsidRPr="0024774A" w:rsidRDefault="002C4624" w:rsidP="00397C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7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оценки качества предоставления муниципал</w:t>
            </w:r>
            <w:r w:rsidRPr="002477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2477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услуги</w:t>
            </w:r>
          </w:p>
        </w:tc>
        <w:tc>
          <w:tcPr>
            <w:tcW w:w="6830" w:type="dxa"/>
            <w:shd w:val="clear" w:color="auto" w:fill="auto"/>
          </w:tcPr>
          <w:p w:rsidR="002C4624" w:rsidRPr="0024774A" w:rsidRDefault="00462521" w:rsidP="00BC23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C4624" w:rsidRPr="0024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фициальный сайт администрации города Красноярска: www.admkrsk.ru (</w:t>
            </w:r>
            <w:r w:rsidR="00BC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4624" w:rsidRPr="0024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айт)</w:t>
            </w:r>
          </w:p>
        </w:tc>
      </w:tr>
    </w:tbl>
    <w:p w:rsidR="00463AA1" w:rsidRPr="00462521" w:rsidRDefault="00463AA1" w:rsidP="00C83F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3F54" w:rsidRPr="00462521" w:rsidRDefault="00C83F54" w:rsidP="00C83F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sectPr w:rsidR="00C83F54" w:rsidRPr="00462521" w:rsidSect="00462521">
          <w:headerReference w:type="even" r:id="rId9"/>
          <w:headerReference w:type="default" r:id="rId10"/>
          <w:pgSz w:w="16840" w:h="11907" w:orient="landscape" w:code="9"/>
          <w:pgMar w:top="1985" w:right="1134" w:bottom="567" w:left="1134" w:header="720" w:footer="567" w:gutter="0"/>
          <w:paperSrc w:first="7" w:other="7"/>
          <w:pgNumType w:start="9"/>
          <w:cols w:space="720"/>
          <w:docGrid w:linePitch="299"/>
        </w:sectPr>
      </w:pPr>
    </w:p>
    <w:p w:rsidR="00557AC3" w:rsidRPr="00FB7578" w:rsidRDefault="00557AC3" w:rsidP="00557AC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7578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Раздел 2. </w:t>
      </w:r>
      <w:r w:rsidR="00256551" w:rsidRPr="00FB7578">
        <w:rPr>
          <w:rFonts w:ascii="Times New Roman" w:hAnsi="Times New Roman" w:cs="Times New Roman"/>
          <w:bCs/>
          <w:sz w:val="30"/>
          <w:szCs w:val="30"/>
        </w:rPr>
        <w:t>Общие сведения о муниципальной услуге (</w:t>
      </w:r>
      <w:proofErr w:type="spellStart"/>
      <w:r w:rsidR="00256551" w:rsidRPr="00FB7578">
        <w:rPr>
          <w:rFonts w:ascii="Times New Roman" w:hAnsi="Times New Roman" w:cs="Times New Roman"/>
          <w:bCs/>
          <w:sz w:val="30"/>
          <w:szCs w:val="30"/>
        </w:rPr>
        <w:t>подуслуге</w:t>
      </w:r>
      <w:proofErr w:type="spellEnd"/>
      <w:r w:rsidR="00256551" w:rsidRPr="00FB7578">
        <w:rPr>
          <w:rFonts w:ascii="Times New Roman" w:hAnsi="Times New Roman" w:cs="Times New Roman"/>
          <w:bCs/>
          <w:sz w:val="30"/>
          <w:szCs w:val="30"/>
        </w:rPr>
        <w:t>)</w:t>
      </w:r>
    </w:p>
    <w:p w:rsidR="00557AC3" w:rsidRPr="00FB7578" w:rsidRDefault="00557AC3" w:rsidP="00FB7578">
      <w:pPr>
        <w:tabs>
          <w:tab w:val="left" w:pos="10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876" w:type="dxa"/>
        <w:jc w:val="center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51"/>
        <w:gridCol w:w="2835"/>
        <w:gridCol w:w="1276"/>
        <w:gridCol w:w="1275"/>
        <w:gridCol w:w="1134"/>
        <w:gridCol w:w="1418"/>
        <w:gridCol w:w="1417"/>
        <w:gridCol w:w="1701"/>
        <w:gridCol w:w="1701"/>
      </w:tblGrid>
      <w:tr w:rsidR="004C0AEE" w:rsidRPr="00FB7578" w:rsidTr="00256551">
        <w:trPr>
          <w:trHeight w:val="903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1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6551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</w:t>
            </w:r>
          </w:p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от условий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вания для 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каза в приеме док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ставлении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1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Основания приостано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ления пред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ставления услуги </w:t>
            </w:r>
          </w:p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1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Срок пр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остановл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ния пред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ставления услуги</w:t>
            </w:r>
          </w:p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1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Способ обращ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ния за получен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ем услуги </w:t>
            </w:r>
          </w:p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1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ния результата услуги</w:t>
            </w:r>
          </w:p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4C2D" w:rsidRPr="00FB7578" w:rsidTr="00256551">
        <w:trPr>
          <w:trHeight w:val="190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(местон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хождению юридич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(местон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хождению юридич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ского лица)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21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платы </w:t>
            </w:r>
          </w:p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(госуда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та, являющ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гося основ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нием для вз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мания платы (госуда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ственной п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шлины)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КБК для вз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мания платы (госуда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ственной п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шлины), в том числе через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2D" w:rsidRPr="00FB7578" w:rsidTr="0025655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A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A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A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A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64C2D" w:rsidRPr="00FB7578" w:rsidTr="0025655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1" w:rsidRDefault="00462521" w:rsidP="0062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26823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</w:p>
          <w:p w:rsidR="00256551" w:rsidRDefault="00626823" w:rsidP="0062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  <w:proofErr w:type="gram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 даты рег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  <w:proofErr w:type="gram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  <w:p w:rsidR="008A1B1E" w:rsidRPr="00FB7578" w:rsidRDefault="00626823" w:rsidP="00626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 выдаче архите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турно-планир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вочного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1" w:rsidRDefault="00626823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256551" w:rsidRDefault="00626823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256551" w:rsidRDefault="00626823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 даты 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гистрации</w:t>
            </w:r>
            <w:proofErr w:type="gram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  <w:p w:rsidR="008A1B1E" w:rsidRPr="00FB7578" w:rsidRDefault="00626823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 выдаче архите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турно-планир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вочного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3" w:rsidRPr="00FB7578" w:rsidRDefault="008A1B1E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26823" w:rsidRPr="00FB7578">
              <w:rPr>
                <w:rFonts w:ascii="Times New Roman" w:hAnsi="Times New Roman" w:cs="Times New Roman"/>
                <w:sz w:val="20"/>
                <w:szCs w:val="20"/>
              </w:rPr>
              <w:t>представление неполного пакета докумен</w:t>
            </w:r>
            <w:r w:rsidR="004E7222" w:rsidRPr="00FB7578">
              <w:rPr>
                <w:rFonts w:ascii="Times New Roman" w:hAnsi="Times New Roman" w:cs="Times New Roman"/>
                <w:sz w:val="20"/>
                <w:szCs w:val="20"/>
              </w:rPr>
              <w:t>тов, пред</w:t>
            </w:r>
            <w:r w:rsidR="004E7222"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E7222" w:rsidRPr="00FB7578">
              <w:rPr>
                <w:rFonts w:ascii="Times New Roman" w:hAnsi="Times New Roman" w:cs="Times New Roman"/>
                <w:sz w:val="20"/>
                <w:szCs w:val="20"/>
              </w:rPr>
              <w:t>смотренных пунктом 14</w:t>
            </w:r>
            <w:r w:rsidR="00626823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626823"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26823" w:rsidRPr="00FB7578">
              <w:rPr>
                <w:rFonts w:ascii="Times New Roman" w:hAnsi="Times New Roman" w:cs="Times New Roman"/>
                <w:sz w:val="20"/>
                <w:szCs w:val="20"/>
              </w:rPr>
              <w:t>гламента, за исключением д</w:t>
            </w:r>
            <w:r w:rsidR="00626823"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6823" w:rsidRPr="00FB7578">
              <w:rPr>
                <w:rFonts w:ascii="Times New Roman" w:hAnsi="Times New Roman" w:cs="Times New Roman"/>
                <w:sz w:val="20"/>
                <w:szCs w:val="20"/>
              </w:rPr>
              <w:t>кументов, которые запраш</w:t>
            </w:r>
            <w:r w:rsidR="00626823"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6823" w:rsidRPr="00FB7578">
              <w:rPr>
                <w:rFonts w:ascii="Times New Roman" w:hAnsi="Times New Roman" w:cs="Times New Roman"/>
                <w:sz w:val="20"/>
                <w:szCs w:val="20"/>
              </w:rPr>
              <w:t>ваются Управлением в порядке межведомственного информ</w:t>
            </w:r>
            <w:r w:rsidR="00626823"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6823" w:rsidRPr="00FB7578">
              <w:rPr>
                <w:rFonts w:ascii="Times New Roman" w:hAnsi="Times New Roman" w:cs="Times New Roman"/>
                <w:sz w:val="20"/>
                <w:szCs w:val="20"/>
              </w:rPr>
              <w:t>ционного взаимодействия;</w:t>
            </w:r>
          </w:p>
          <w:p w:rsidR="008A1B1E" w:rsidRPr="00FB7578" w:rsidRDefault="00626823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2) противоречие намерений Заявителя нормативным пр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вовым актам, градостроител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ным нормативам, положениям утвержденной градостроител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ной документации, правилам </w:t>
            </w:r>
            <w:proofErr w:type="gram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, законо</w:t>
            </w:r>
            <w:r w:rsidR="004C0AEE" w:rsidRPr="00FB75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0AEE"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0AEE" w:rsidRPr="00FB7578">
              <w:rPr>
                <w:rFonts w:ascii="Times New Roman" w:hAnsi="Times New Roman" w:cs="Times New Roman"/>
                <w:sz w:val="20"/>
                <w:szCs w:val="20"/>
              </w:rPr>
              <w:t>тельству Российской Федер</w:t>
            </w:r>
            <w:r w:rsidR="004C0AEE"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0AEE" w:rsidRPr="00FB757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4C0AEE" w:rsidP="0003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4C0AEE" w:rsidP="00A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4C0AEE" w:rsidP="00A6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личное обращ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ние в Управление;</w:t>
            </w:r>
          </w:p>
          <w:p w:rsidR="008A1B1E" w:rsidRPr="00FB7578" w:rsidRDefault="008A1B1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личное обращ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256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8A1B1E" w:rsidRPr="00FB7578" w:rsidRDefault="004E7222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2D" w:rsidRPr="00FB7578" w:rsidRDefault="008A1B1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A64C2D" w:rsidRPr="00FB7578" w:rsidRDefault="008A1B1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МФЦ на б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Управления;</w:t>
            </w:r>
          </w:p>
          <w:p w:rsidR="00462521" w:rsidRDefault="008A1B1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4625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ичный </w:t>
            </w:r>
          </w:p>
          <w:p w:rsidR="00256551" w:rsidRDefault="008A1B1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8A1B1E" w:rsidRPr="00FB7578" w:rsidRDefault="008A1B1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</w:p>
        </w:tc>
      </w:tr>
    </w:tbl>
    <w:p w:rsidR="00256551" w:rsidRDefault="00256551" w:rsidP="001964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56551" w:rsidRDefault="00256551" w:rsidP="001964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56551" w:rsidRDefault="00256551" w:rsidP="001964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56551" w:rsidRDefault="00256551" w:rsidP="001964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A1B1E" w:rsidRPr="00FB7578" w:rsidRDefault="008A1B1E" w:rsidP="001964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7578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Раздел 3. </w:t>
      </w:r>
      <w:r w:rsidR="00256551" w:rsidRPr="00FB7578">
        <w:rPr>
          <w:rFonts w:ascii="Times New Roman" w:hAnsi="Times New Roman" w:cs="Times New Roman"/>
          <w:bCs/>
          <w:sz w:val="30"/>
          <w:szCs w:val="30"/>
        </w:rPr>
        <w:t>Сведения о заявителях муниципальной</w:t>
      </w:r>
      <w:r w:rsidR="0019643C" w:rsidRPr="00FB757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56551" w:rsidRPr="00FB7578">
        <w:rPr>
          <w:rFonts w:ascii="Times New Roman" w:hAnsi="Times New Roman" w:cs="Times New Roman"/>
          <w:bCs/>
          <w:sz w:val="30"/>
          <w:szCs w:val="30"/>
        </w:rPr>
        <w:t>услуги (</w:t>
      </w:r>
      <w:proofErr w:type="spellStart"/>
      <w:r w:rsidR="00256551" w:rsidRPr="00FB7578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256551" w:rsidRPr="00FB7578">
        <w:rPr>
          <w:rFonts w:ascii="Times New Roman" w:hAnsi="Times New Roman" w:cs="Times New Roman"/>
          <w:bCs/>
          <w:sz w:val="30"/>
          <w:szCs w:val="30"/>
        </w:rPr>
        <w:t>)</w:t>
      </w:r>
    </w:p>
    <w:p w:rsidR="008A1B1E" w:rsidRPr="00FB7578" w:rsidRDefault="008A1B1E" w:rsidP="00FB75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6018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78"/>
        <w:gridCol w:w="1954"/>
        <w:gridCol w:w="2059"/>
        <w:gridCol w:w="1894"/>
        <w:gridCol w:w="1924"/>
        <w:gridCol w:w="1999"/>
        <w:gridCol w:w="3043"/>
      </w:tblGrid>
      <w:tr w:rsidR="008A1B1E" w:rsidRPr="00FB7578" w:rsidTr="00256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19643C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Категория лиц, имеющих право на получение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Документ, подтве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ждающий право з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явителя соотве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ствующей категории на получение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Установленные тр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бования к документу, подтверждающему право заявителя соо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ветствующей катег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рии на получение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Наличие возможн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сти подачи заявл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ния о предоставл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нии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 представ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телями заявителя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ющих право на п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дачу заявления о предоставлении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 от имени заявителя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Наименование док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мента, подтвержд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ющего право подачи заявления о пред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ставлении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 от имени заявителя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кументу, подтверждающему пр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во подачи заявления о предоста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лении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 от имени заявителя</w:t>
            </w:r>
          </w:p>
        </w:tc>
      </w:tr>
      <w:tr w:rsidR="008A1B1E" w:rsidRPr="00FB7578" w:rsidTr="00256551">
        <w:trPr>
          <w:trHeight w:val="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1B1E" w:rsidRPr="00FB7578" w:rsidTr="00256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являющиеся со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ственниками или иными законными вла</w:t>
            </w:r>
            <w:r w:rsidR="00B16C77" w:rsidRPr="00FB7578">
              <w:rPr>
                <w:rFonts w:ascii="Times New Roman" w:hAnsi="Times New Roman" w:cs="Times New Roman"/>
                <w:sz w:val="20"/>
                <w:szCs w:val="20"/>
              </w:rPr>
              <w:t>дельцами земельного участка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B" w:rsidRPr="00FB7578" w:rsidRDefault="008A1B1E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соответствии с де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ствующим законод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9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доверенность или ее нотариально зав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ренная копия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выд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 и оформлена в соответствии с гражданским законодательством</w:t>
            </w:r>
          </w:p>
        </w:tc>
      </w:tr>
    </w:tbl>
    <w:p w:rsidR="00C14D92" w:rsidRPr="00FB7578" w:rsidRDefault="00C14D92" w:rsidP="00FB7578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8A1B1E" w:rsidRPr="00FB7578" w:rsidRDefault="008A1B1E" w:rsidP="00AA74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7578">
        <w:rPr>
          <w:rFonts w:ascii="Times New Roman" w:hAnsi="Times New Roman" w:cs="Times New Roman"/>
          <w:bCs/>
          <w:sz w:val="30"/>
          <w:szCs w:val="30"/>
        </w:rPr>
        <w:t xml:space="preserve">Раздел 4. </w:t>
      </w:r>
      <w:r w:rsidR="00256551" w:rsidRPr="00FB7578">
        <w:rPr>
          <w:rFonts w:ascii="Times New Roman" w:hAnsi="Times New Roman" w:cs="Times New Roman"/>
          <w:bCs/>
          <w:sz w:val="30"/>
          <w:szCs w:val="30"/>
        </w:rPr>
        <w:t>Документы, представляемые заявителем</w:t>
      </w:r>
      <w:r w:rsidR="00AA740E" w:rsidRPr="00FB757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56551" w:rsidRPr="00FB7578">
        <w:rPr>
          <w:rFonts w:ascii="Times New Roman" w:hAnsi="Times New Roman" w:cs="Times New Roman"/>
          <w:bCs/>
          <w:sz w:val="30"/>
          <w:szCs w:val="30"/>
        </w:rPr>
        <w:t>для получения муниципальной услуги (</w:t>
      </w:r>
      <w:proofErr w:type="spellStart"/>
      <w:r w:rsidR="00256551" w:rsidRPr="00FB7578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256551" w:rsidRPr="00FB7578">
        <w:rPr>
          <w:rFonts w:ascii="Times New Roman" w:hAnsi="Times New Roman" w:cs="Times New Roman"/>
          <w:bCs/>
          <w:sz w:val="30"/>
          <w:szCs w:val="30"/>
        </w:rPr>
        <w:t>)</w:t>
      </w:r>
    </w:p>
    <w:p w:rsidR="008A1B1E" w:rsidRPr="00FB7578" w:rsidRDefault="008A1B1E" w:rsidP="00FB75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6018" w:type="dxa"/>
        <w:jc w:val="center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99"/>
        <w:gridCol w:w="2254"/>
        <w:gridCol w:w="2140"/>
        <w:gridCol w:w="1701"/>
        <w:gridCol w:w="4678"/>
        <w:gridCol w:w="1418"/>
        <w:gridCol w:w="1261"/>
      </w:tblGrid>
      <w:tr w:rsidR="008A1B1E" w:rsidRPr="00FB7578" w:rsidTr="00256551">
        <w:trPr>
          <w:jc w:val="center"/>
        </w:trPr>
        <w:tc>
          <w:tcPr>
            <w:tcW w:w="567" w:type="dxa"/>
          </w:tcPr>
          <w:p w:rsidR="008A1B1E" w:rsidRPr="00FB7578" w:rsidRDefault="00A05659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9" w:type="dxa"/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54" w:type="dxa"/>
          </w:tcPr>
          <w:p w:rsidR="0024774A" w:rsidRPr="00462521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тов, которые предста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ляет заявитель </w:t>
            </w:r>
          </w:p>
          <w:p w:rsidR="008A1B1E" w:rsidRPr="00462521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для получения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774A" w:rsidRPr="00462521" w:rsidRDefault="0024774A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0" w:type="dxa"/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Количество необход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мых экземпляров 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кумента с указанием 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подлинник (копия)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Условие пре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ставления док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4678" w:type="dxa"/>
          </w:tcPr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24774A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24774A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(шаблон) </w:t>
            </w:r>
          </w:p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261" w:type="dxa"/>
          </w:tcPr>
          <w:p w:rsidR="0024774A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</w:p>
          <w:p w:rsidR="008A1B1E" w:rsidRPr="00FB7578" w:rsidRDefault="008A1B1E" w:rsidP="0025655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документа (заполнения документа)</w:t>
            </w:r>
          </w:p>
        </w:tc>
      </w:tr>
    </w:tbl>
    <w:p w:rsidR="00E02501" w:rsidRPr="00E02501" w:rsidRDefault="00E02501" w:rsidP="00E02501">
      <w:pPr>
        <w:spacing w:after="0" w:line="14" w:lineRule="auto"/>
        <w:rPr>
          <w:sz w:val="2"/>
          <w:szCs w:val="2"/>
        </w:rPr>
      </w:pPr>
    </w:p>
    <w:tbl>
      <w:tblPr>
        <w:tblW w:w="16018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99"/>
        <w:gridCol w:w="2254"/>
        <w:gridCol w:w="2140"/>
        <w:gridCol w:w="1701"/>
        <w:gridCol w:w="4678"/>
        <w:gridCol w:w="1418"/>
        <w:gridCol w:w="1261"/>
      </w:tblGrid>
      <w:tr w:rsidR="008A1B1E" w:rsidRPr="00FB7578" w:rsidTr="00256551">
        <w:trPr>
          <w:trHeight w:val="1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1B1E" w:rsidRPr="00FB7578" w:rsidTr="00256551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85543E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о пред</w:t>
            </w:r>
            <w:r w:rsidR="0085543E"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5543E" w:rsidRPr="00FB7578">
              <w:rPr>
                <w:rFonts w:ascii="Times New Roman" w:hAnsi="Times New Roman" w:cs="Times New Roman"/>
                <w:sz w:val="20"/>
                <w:szCs w:val="20"/>
              </w:rPr>
              <w:t>ставлении муниц</w:t>
            </w:r>
            <w:r w:rsidR="0085543E"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43E" w:rsidRPr="00FB7578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1" w:rsidRDefault="008A1B1E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выдаче </w:t>
            </w:r>
          </w:p>
          <w:p w:rsidR="008A1B1E" w:rsidRPr="00FB7578" w:rsidRDefault="00A05659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архитектурно-планировочного задания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докум</w:t>
            </w:r>
            <w:r w:rsidR="004A643A" w:rsidRPr="00FB7578">
              <w:rPr>
                <w:rFonts w:ascii="Times New Roman" w:hAnsi="Times New Roman" w:cs="Times New Roman"/>
                <w:sz w:val="20"/>
                <w:szCs w:val="20"/>
              </w:rPr>
              <w:t>ент должен содержать сведения о функци</w:t>
            </w:r>
            <w:r w:rsidR="004A643A"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A643A" w:rsidRPr="00FB7578">
              <w:rPr>
                <w:rFonts w:ascii="Times New Roman" w:hAnsi="Times New Roman" w:cs="Times New Roman"/>
                <w:sz w:val="20"/>
                <w:szCs w:val="20"/>
              </w:rPr>
              <w:t>нальном назначении объекта, адрес</w:t>
            </w:r>
            <w:r w:rsidR="0050413E"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A643A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51" w:rsidRDefault="008A1B1E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согласно пр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ложению </w:t>
            </w:r>
            <w:r w:rsidR="0050413E" w:rsidRPr="00FB7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B1E" w:rsidRPr="00FB7578" w:rsidRDefault="008A1B1E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 Регламенту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F2B" w:rsidRPr="00FB7578" w:rsidTr="00256551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B" w:rsidRPr="00FB7578" w:rsidRDefault="00F31F2B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B" w:rsidRPr="00FB7578" w:rsidRDefault="00F31F2B" w:rsidP="0025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ряющий личность заявителя, являющ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гося физическим 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цом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B" w:rsidRPr="00FB7578" w:rsidRDefault="00F31F2B" w:rsidP="0025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B" w:rsidRPr="00FB7578" w:rsidRDefault="00F31F2B" w:rsidP="0025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подлинник/копия </w:t>
            </w:r>
            <w:r w:rsidR="0025655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1/1 (установление личн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сти заявителя, сверка копии с оригиналом и возврат заявителю подлинника)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B" w:rsidRPr="00FB7578" w:rsidRDefault="00F31F2B" w:rsidP="00C2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для физических лиц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B" w:rsidRPr="00FB7578" w:rsidRDefault="00F31F2B" w:rsidP="005A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действителен на дату обр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щения за предоставлением услуги. Документ не должен содержать подчисток, приписок, зачеркн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тых слов и других исправлений, иметь повреждений, наличие которых не позволяет однозначно истолк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вать его содержание. Электронный образ документа должен иметь распространенные открытые форм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ты, обеспечивающие возможность просмотра всего документа либо его фрагмента средствами общед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ступного программного обеспечения просмотра 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формации, документов, и не должен быть зашифр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ван или защищен средствами, не позволяющими 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осуществить ознакомление с его содержимым без дополнительных программных или технологических средств. Электронный образ документа должен обеспечить визуальную идентичность его бумажн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му оригиналу в масштабе 1:1. Качество документа должно позволять в полном объеме прочитать текст документа и распознать его реквизиты. Если бума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ный документ состоит из двух или более листов, электронный образ такого бумажного документа формируется в виде одного файла. Для сканиров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ния документов необходимо использовать режим</w:t>
            </w:r>
            <w:r w:rsidR="00C14D92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сканирования документа 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оттенки серого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с разр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шением не менее 200 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B" w:rsidRPr="00FB7578" w:rsidRDefault="00960685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2B" w:rsidRPr="00FB7578" w:rsidRDefault="00960685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7A40" w:rsidRPr="00FB7578" w:rsidTr="00256551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46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Копии учредител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ных документов для </w:t>
            </w:r>
            <w:r w:rsidR="004625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аявителя, являющ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гося юридическим лицом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25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Устав (типовой Устав), учредительный договор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25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C2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для юридических лиц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256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письменной форме или в форме электронного 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7A40" w:rsidRPr="00FB7578" w:rsidTr="00256551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46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ряющий права</w:t>
            </w:r>
            <w:r w:rsidR="00187872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5D8" w:rsidRPr="00FB7578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="007F25D8" w:rsidRPr="00FB75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F25D8" w:rsidRPr="00FB7578">
              <w:rPr>
                <w:rFonts w:ascii="Times New Roman" w:hAnsi="Times New Roman" w:cs="Times New Roman"/>
                <w:sz w:val="20"/>
                <w:szCs w:val="20"/>
              </w:rPr>
              <w:t>номочия) представ</w:t>
            </w:r>
            <w:r w:rsidR="007F25D8"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F25D8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теля </w:t>
            </w:r>
            <w:r w:rsidR="004625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25D8" w:rsidRPr="00FB7578">
              <w:rPr>
                <w:rFonts w:ascii="Times New Roman" w:hAnsi="Times New Roman" w:cs="Times New Roman"/>
                <w:sz w:val="20"/>
                <w:szCs w:val="20"/>
              </w:rPr>
              <w:t>аявителя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1115F2" w:rsidP="0025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7A40" w:rsidRPr="00FB7578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или ее нотариально заверенная копия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24774A" w:rsidRDefault="00C27A40" w:rsidP="0025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подлинник/копия </w:t>
            </w:r>
            <w:r w:rsidR="002477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1/1 (сверка копии с ориг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налом и возврат заяв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телю подлинника)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C2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если с заявлением обращается упо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номоченный представитель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25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действителен на дату обр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щения за предоставлением услуги. Документ не должен содержать подчисток, приписок, зачеркн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тых слов и других исправлений, иметь повреждений, наличие которых не позволяет однозначно истолк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вать его содержание. Электронный образ документа должен иметь распространенные открытые форм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ты, обеспечивающие возможность просмотра всего документа либо его фрагмента средствами общед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ступного программного обеспечения просмотра 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формации, документов, и не должен быть зашифр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ван или защищен средствами, не позволяющими осуществить ознакомление с его содержимым без дополнительных программных или технологических средств. Электронный образ документа должен обеспечить визуальную идентичность его бумажн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му оригиналу в масштабе 1:1. Качество документа должно позволять в полном объеме прочитать текст документа и распознать его реквизиты. Если бума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ный документ состоит из двух или более листов, электронный образ такого бумажного документа 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формируется в виде одного файла. Для сканиров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ния документов необходимо использовать режим сканирования документа 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оттенки серого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с разр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шением не менее 200 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7A40" w:rsidRPr="00FB7578" w:rsidTr="00256551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9B3775" w:rsidP="0025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7A40" w:rsidRPr="00FB7578">
              <w:rPr>
                <w:rFonts w:ascii="Times New Roman" w:hAnsi="Times New Roman" w:cs="Times New Roman"/>
                <w:sz w:val="20"/>
                <w:szCs w:val="20"/>
              </w:rPr>
              <w:t>азрешение со</w:t>
            </w:r>
            <w:r w:rsidR="00C27A40" w:rsidRPr="00FB757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27A40" w:rsidRPr="00FB7578">
              <w:rPr>
                <w:rFonts w:ascii="Times New Roman" w:hAnsi="Times New Roman" w:cs="Times New Roman"/>
                <w:sz w:val="20"/>
                <w:szCs w:val="20"/>
              </w:rPr>
              <w:t>ственника земельн</w:t>
            </w:r>
            <w:r w:rsidR="00C27A40"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7A40" w:rsidRPr="00FB7578">
              <w:rPr>
                <w:rFonts w:ascii="Times New Roman" w:hAnsi="Times New Roman" w:cs="Times New Roman"/>
                <w:sz w:val="20"/>
                <w:szCs w:val="20"/>
              </w:rPr>
              <w:t>го участка на прое</w:t>
            </w:r>
            <w:r w:rsidR="00C27A40" w:rsidRPr="00FB75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7A40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тирование на этом участке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9B3775" w:rsidP="0025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643B9" w:rsidRPr="00FB7578">
              <w:rPr>
                <w:rFonts w:ascii="Times New Roman" w:hAnsi="Times New Roman" w:cs="Times New Roman"/>
                <w:sz w:val="20"/>
                <w:szCs w:val="20"/>
              </w:rPr>
              <w:t>азрешение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ка земельного участка на проектирование на</w:t>
            </w:r>
            <w:r w:rsidR="007F25D8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этом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участке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02F9" w:rsidP="0025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подлинник/копия 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1/1 (сверка копии с ориг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налом и возврат заяв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телю подлинника)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21" w:rsidRDefault="00C27A40" w:rsidP="00C2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случае выдачи архитектурно-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планировочног</w:t>
            </w:r>
            <w:proofErr w:type="spellEnd"/>
          </w:p>
          <w:p w:rsidR="00462521" w:rsidRDefault="00C27A40" w:rsidP="00C2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о задания для проектирования </w:t>
            </w:r>
          </w:p>
          <w:p w:rsidR="00462521" w:rsidRDefault="00C27A40" w:rsidP="00C2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и строительства на не </w:t>
            </w:r>
            <w:proofErr w:type="gram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принадл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жащем</w:t>
            </w:r>
            <w:proofErr w:type="gram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земельном </w:t>
            </w:r>
          </w:p>
          <w:p w:rsidR="00C27A40" w:rsidRPr="00FB7578" w:rsidRDefault="00C27A40" w:rsidP="00C2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25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письменной форме или в форме электронного 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40" w:rsidRPr="00FB7578" w:rsidRDefault="00C27A40" w:rsidP="00C2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8CD" w:rsidRDefault="005A08CD" w:rsidP="005A08CD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A08CD" w:rsidRDefault="008A1B1E" w:rsidP="005A08CD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7578">
        <w:rPr>
          <w:rFonts w:ascii="Times New Roman" w:hAnsi="Times New Roman" w:cs="Times New Roman"/>
          <w:bCs/>
          <w:sz w:val="30"/>
          <w:szCs w:val="30"/>
        </w:rPr>
        <w:t xml:space="preserve">Раздел 5. </w:t>
      </w:r>
      <w:proofErr w:type="gramStart"/>
      <w:r w:rsidR="005A08CD" w:rsidRPr="00FB7578">
        <w:rPr>
          <w:rFonts w:ascii="Times New Roman" w:hAnsi="Times New Roman" w:cs="Times New Roman"/>
          <w:bCs/>
          <w:sz w:val="30"/>
          <w:szCs w:val="30"/>
        </w:rPr>
        <w:t>Документы и сведения, получаемые посредством</w:t>
      </w:r>
      <w:r w:rsidR="004E765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A08CD" w:rsidRPr="00FB7578">
        <w:rPr>
          <w:rFonts w:ascii="Times New Roman" w:hAnsi="Times New Roman" w:cs="Times New Roman"/>
          <w:bCs/>
          <w:sz w:val="30"/>
          <w:szCs w:val="30"/>
        </w:rPr>
        <w:t xml:space="preserve">межведомственного </w:t>
      </w:r>
      <w:proofErr w:type="gramEnd"/>
    </w:p>
    <w:p w:rsidR="008A1B1E" w:rsidRPr="00FB7578" w:rsidRDefault="005A08CD" w:rsidP="005A08CD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7578">
        <w:rPr>
          <w:rFonts w:ascii="Times New Roman" w:hAnsi="Times New Roman" w:cs="Times New Roman"/>
          <w:bCs/>
          <w:sz w:val="30"/>
          <w:szCs w:val="30"/>
        </w:rPr>
        <w:t>информационного взаимодействия</w:t>
      </w:r>
    </w:p>
    <w:p w:rsidR="008A1B1E" w:rsidRPr="00FB7578" w:rsidRDefault="008A1B1E" w:rsidP="00FB757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864" w:type="dxa"/>
        <w:jc w:val="center"/>
        <w:tblInd w:w="-30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13"/>
        <w:gridCol w:w="2127"/>
        <w:gridCol w:w="2693"/>
        <w:gridCol w:w="1843"/>
        <w:gridCol w:w="1984"/>
        <w:gridCol w:w="1134"/>
        <w:gridCol w:w="2410"/>
        <w:gridCol w:w="1134"/>
        <w:gridCol w:w="1326"/>
      </w:tblGrid>
      <w:tr w:rsidR="0043044D" w:rsidRPr="00FB7578" w:rsidTr="00B96BB3">
        <w:trPr>
          <w:trHeight w:val="172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ческой ка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ты межв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домственн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го взаим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Наименование запр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Наименование 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гана государстве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ной власти (мес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ного самоуправл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ния), направля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щего межведо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ственный запрос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Наименование орг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 государственной власти (местного самоуправления) или организации, в адрес которого (</w:t>
            </w:r>
            <w:proofErr w:type="gram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 направляется межв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SID эле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тронного сервиса (наимен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вание вида сведений)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ведомственного информ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ственного запроса и ответа на межведо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ственный запрос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Образцы з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полнения форм межв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домственного запроса и ответа на межведо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ственный запрос</w:t>
            </w:r>
          </w:p>
        </w:tc>
      </w:tr>
      <w:tr w:rsidR="0043044D" w:rsidRPr="00FB7578" w:rsidTr="00B96BB3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044D" w:rsidRPr="00FB7578" w:rsidTr="00B96BB3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1D0CE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естра юридических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21" w:rsidRDefault="00462521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770EE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ведения, содержащиеся </w:t>
            </w:r>
          </w:p>
          <w:p w:rsidR="00E770EE" w:rsidRPr="00FB7578" w:rsidRDefault="00E770E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Едином государственном реестре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1D0CEE" w:rsidP="00D4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Федеральная налог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вая служба (ФНС)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A" w:rsidRPr="00462521" w:rsidRDefault="008A1B1E" w:rsidP="001D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сведения представляются в режиме онлайн</w:t>
            </w:r>
            <w:r w:rsidR="001D0CEE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B1E" w:rsidRPr="00FB7578" w:rsidRDefault="001D0CEE" w:rsidP="001D0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ФНС </w:t>
            </w:r>
            <w:hyperlink r:id="rId11" w:history="1">
              <w:r w:rsidRPr="00B96BB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https://www.nalog.ru/rn24/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44D" w:rsidRPr="00FB7578" w:rsidTr="00B96BB3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естра недвижимости в отношении указанного заявителем здания (строения) или </w:t>
            </w:r>
            <w:r w:rsidR="0043044D" w:rsidRPr="00FB7578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="0043044D" w:rsidRPr="00FB75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3044D" w:rsidRPr="00FB7578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D" w:rsidRPr="00FB7578" w:rsidRDefault="00462521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7BEA" w:rsidRPr="00FB7578">
              <w:rPr>
                <w:rFonts w:ascii="Times New Roman" w:hAnsi="Times New Roman" w:cs="Times New Roman"/>
                <w:sz w:val="20"/>
                <w:szCs w:val="20"/>
              </w:rPr>
              <w:t>ведения, удостоверяющие право собственности (право владения) на земельный уч</w:t>
            </w:r>
            <w:r w:rsidR="00D97BEA"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7BEA" w:rsidRPr="00FB7578">
              <w:rPr>
                <w:rFonts w:ascii="Times New Roman" w:hAnsi="Times New Roman" w:cs="Times New Roman"/>
                <w:sz w:val="20"/>
                <w:szCs w:val="20"/>
              </w:rPr>
              <w:t>сток или реконструируемый объект капитального стро</w:t>
            </w:r>
            <w:r w:rsidR="00D97BEA"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7BEA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B15373" w:rsidP="00B1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30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1B1E" w:rsidRPr="00FB7578" w:rsidRDefault="008A1B1E" w:rsidP="004304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7578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Раздел 6. </w:t>
      </w:r>
      <w:r w:rsidR="00B96BB3" w:rsidRPr="00FB7578">
        <w:rPr>
          <w:rFonts w:ascii="Times New Roman" w:hAnsi="Times New Roman" w:cs="Times New Roman"/>
          <w:bCs/>
          <w:sz w:val="30"/>
          <w:szCs w:val="30"/>
        </w:rPr>
        <w:t>Результат муниципальной услуги (</w:t>
      </w:r>
      <w:proofErr w:type="spellStart"/>
      <w:r w:rsidR="00B96BB3" w:rsidRPr="00FB7578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B96BB3" w:rsidRPr="00FB7578">
        <w:rPr>
          <w:rFonts w:ascii="Times New Roman" w:hAnsi="Times New Roman" w:cs="Times New Roman"/>
          <w:bCs/>
          <w:sz w:val="30"/>
          <w:szCs w:val="30"/>
        </w:rPr>
        <w:t>)</w:t>
      </w:r>
    </w:p>
    <w:p w:rsidR="008A1B1E" w:rsidRPr="00FB7578" w:rsidRDefault="008A1B1E" w:rsidP="00FB75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877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409"/>
        <w:gridCol w:w="1697"/>
        <w:gridCol w:w="2414"/>
        <w:gridCol w:w="1418"/>
        <w:gridCol w:w="2126"/>
        <w:gridCol w:w="1843"/>
        <w:gridCol w:w="1701"/>
      </w:tblGrid>
      <w:tr w:rsidR="008A1B1E" w:rsidRPr="00FB7578" w:rsidTr="00B96B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43044D" w:rsidP="00B96BB3">
            <w:pPr>
              <w:spacing w:after="0" w:line="192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Документ (док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менты), явля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щийся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зультатом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 (документам), являющ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муся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имся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 результатом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gram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ложител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/отрицатель</w:t>
            </w:r>
            <w:r w:rsidR="00462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Форма документа (док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ментов), являющегося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 результатом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Образец док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мента (док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ментов), я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ляющегося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татом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3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Срок хранения </w:t>
            </w:r>
            <w:proofErr w:type="gram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невостребованных</w:t>
            </w:r>
            <w:proofErr w:type="gram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6BB3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заявителем результатов услуги</w:t>
            </w:r>
          </w:p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1B1E" w:rsidRPr="00FB7578" w:rsidTr="00B96B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органе, пред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ставляющем услугу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подуслугу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8A1B1E" w:rsidRPr="00FB7578" w:rsidTr="00B96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9C5C96">
            <w:pPr>
              <w:spacing w:after="0" w:line="240" w:lineRule="auto"/>
              <w:ind w:left="-74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1B1E" w:rsidRPr="00FB7578" w:rsidTr="00B96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9C5C96">
            <w:pPr>
              <w:spacing w:after="0" w:line="240" w:lineRule="auto"/>
              <w:ind w:left="-766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BD0065" w:rsidP="00B96BB3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Арх</w:t>
            </w:r>
            <w:r w:rsidR="0029207B" w:rsidRPr="00FB7578">
              <w:rPr>
                <w:rFonts w:ascii="Times New Roman" w:hAnsi="Times New Roman" w:cs="Times New Roman"/>
                <w:sz w:val="20"/>
                <w:szCs w:val="20"/>
              </w:rPr>
              <w:t>итектурно-планировочное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BD0065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BD0065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8A1B1E" w:rsidRPr="00FB7578" w:rsidRDefault="008A1B1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Управления;</w:t>
            </w:r>
          </w:p>
          <w:p w:rsidR="009C5C96" w:rsidRPr="00FB7578" w:rsidRDefault="008A1B1E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4625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ичный кабинет на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BD0065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лендарных дней</w:t>
            </w:r>
          </w:p>
        </w:tc>
      </w:tr>
      <w:tr w:rsidR="008A1B1E" w:rsidRPr="00FB7578" w:rsidTr="00B96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9C5C96">
            <w:pPr>
              <w:spacing w:after="0" w:line="240" w:lineRule="auto"/>
              <w:ind w:left="-766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BD0065" w:rsidP="00B96BB3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выдаче архитектурно-планировочного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36" w:rsidRPr="00FB7578" w:rsidRDefault="008A1B1E" w:rsidP="005D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письмо на официальном бланке Управления, по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писанное руководителем Управления</w:t>
            </w:r>
            <w:r w:rsidR="005D7C36" w:rsidRPr="00FB7578">
              <w:t xml:space="preserve"> </w:t>
            </w:r>
            <w:r w:rsidR="005D7C36" w:rsidRPr="00FB7578">
              <w:rPr>
                <w:rFonts w:ascii="Times New Roman" w:hAnsi="Times New Roman" w:cs="Times New Roman"/>
                <w:sz w:val="20"/>
                <w:szCs w:val="20"/>
              </w:rPr>
              <w:t>либо зам</w:t>
            </w:r>
            <w:r w:rsidR="005D7C36"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D7C36" w:rsidRPr="00FB7578">
              <w:rPr>
                <w:rFonts w:ascii="Times New Roman" w:hAnsi="Times New Roman" w:cs="Times New Roman"/>
                <w:sz w:val="20"/>
                <w:szCs w:val="20"/>
              </w:rPr>
              <w:t>стителем руководителя Управления, курирующим данное направление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3" w:rsidRDefault="008A1B1E" w:rsidP="00BD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2" w:history="1">
              <w:r w:rsidR="00BC23D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</w:t>
              </w:r>
              <w:r w:rsidRPr="00FB757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аспор</w:t>
              </w:r>
              <w:r w:rsidRPr="00FB757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я</w:t>
              </w:r>
              <w:r w:rsidRPr="00FB757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жением</w:t>
              </w:r>
            </w:hyperlink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от 07.05.2014 </w:t>
            </w:r>
          </w:p>
          <w:p w:rsidR="008A1B1E" w:rsidRPr="00FB7578" w:rsidRDefault="00BD0065" w:rsidP="00BD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150-р 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</w:t>
            </w:r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изводству в администр</w:t>
            </w:r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ции города Красноярска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BD0065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75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течение 30 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лендарных дней</w:t>
            </w:r>
          </w:p>
        </w:tc>
      </w:tr>
    </w:tbl>
    <w:p w:rsidR="00692376" w:rsidRPr="0024774A" w:rsidRDefault="00692376" w:rsidP="004E7657">
      <w:pPr>
        <w:spacing w:after="0" w:line="240" w:lineRule="auto"/>
        <w:rPr>
          <w:rFonts w:ascii="Times New Roman" w:hAnsi="Times New Roman" w:cs="Times New Roman"/>
          <w:bCs/>
          <w:sz w:val="24"/>
          <w:szCs w:val="30"/>
        </w:rPr>
      </w:pPr>
    </w:p>
    <w:p w:rsidR="008A1B1E" w:rsidRPr="00FB7578" w:rsidRDefault="008A1B1E" w:rsidP="00BD006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7578">
        <w:rPr>
          <w:rFonts w:ascii="Times New Roman" w:hAnsi="Times New Roman" w:cs="Times New Roman"/>
          <w:bCs/>
          <w:sz w:val="30"/>
          <w:szCs w:val="30"/>
        </w:rPr>
        <w:t xml:space="preserve">Раздел 7. </w:t>
      </w:r>
      <w:r w:rsidR="00B96BB3" w:rsidRPr="00FB7578">
        <w:rPr>
          <w:rFonts w:ascii="Times New Roman" w:hAnsi="Times New Roman" w:cs="Times New Roman"/>
          <w:bCs/>
          <w:sz w:val="30"/>
          <w:szCs w:val="30"/>
        </w:rPr>
        <w:t>Технологические процессы предоставления</w:t>
      </w:r>
      <w:r w:rsidR="004E765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96BB3" w:rsidRPr="00FB7578">
        <w:rPr>
          <w:rFonts w:ascii="Times New Roman" w:hAnsi="Times New Roman" w:cs="Times New Roman"/>
          <w:bCs/>
          <w:sz w:val="30"/>
          <w:szCs w:val="30"/>
        </w:rPr>
        <w:t>муниципальной услуги (</w:t>
      </w:r>
      <w:proofErr w:type="spellStart"/>
      <w:r w:rsidR="00B96BB3" w:rsidRPr="00FB7578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B96BB3" w:rsidRPr="00FB7578">
        <w:rPr>
          <w:rFonts w:ascii="Times New Roman" w:hAnsi="Times New Roman" w:cs="Times New Roman"/>
          <w:bCs/>
          <w:sz w:val="30"/>
          <w:szCs w:val="30"/>
        </w:rPr>
        <w:t>)</w:t>
      </w:r>
    </w:p>
    <w:p w:rsidR="008A1B1E" w:rsidRPr="0024774A" w:rsidRDefault="008A1B1E" w:rsidP="004E7657">
      <w:pPr>
        <w:spacing w:after="0" w:line="240" w:lineRule="auto"/>
        <w:rPr>
          <w:rFonts w:ascii="Times New Roman" w:hAnsi="Times New Roman" w:cs="Times New Roman"/>
          <w:szCs w:val="30"/>
        </w:rPr>
      </w:pPr>
    </w:p>
    <w:tbl>
      <w:tblPr>
        <w:tblW w:w="15877" w:type="dxa"/>
        <w:jc w:val="center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409"/>
        <w:gridCol w:w="4395"/>
        <w:gridCol w:w="1701"/>
        <w:gridCol w:w="2551"/>
        <w:gridCol w:w="2410"/>
        <w:gridCol w:w="1899"/>
      </w:tblGrid>
      <w:tr w:rsidR="008A1B1E" w:rsidRPr="00FB7578" w:rsidTr="00B96BB3">
        <w:trPr>
          <w:jc w:val="center"/>
        </w:trPr>
        <w:tc>
          <w:tcPr>
            <w:tcW w:w="512" w:type="dxa"/>
          </w:tcPr>
          <w:p w:rsidR="008A1B1E" w:rsidRPr="00FB7578" w:rsidRDefault="00BD0065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A1B1E" w:rsidRPr="00FB75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</w:tcPr>
          <w:p w:rsidR="00462521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процедуры процесса исполнения </w:t>
            </w:r>
          </w:p>
          <w:p w:rsidR="00462521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административной </w:t>
            </w:r>
          </w:p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  <w:tc>
          <w:tcPr>
            <w:tcW w:w="4395" w:type="dxa"/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(процесса) исполнения административной процедуры</w:t>
            </w:r>
          </w:p>
        </w:tc>
        <w:tc>
          <w:tcPr>
            <w:tcW w:w="1701" w:type="dxa"/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Сроки исполн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ния процедуры (процесса) испо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нения админ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стративной пр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цедуры</w:t>
            </w:r>
          </w:p>
        </w:tc>
        <w:tc>
          <w:tcPr>
            <w:tcW w:w="2551" w:type="dxa"/>
          </w:tcPr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(процесса) исполнения 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министративной процедуры</w:t>
            </w:r>
          </w:p>
        </w:tc>
        <w:tc>
          <w:tcPr>
            <w:tcW w:w="2410" w:type="dxa"/>
          </w:tcPr>
          <w:p w:rsidR="00462521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ры (процесса) исполнения административной </w:t>
            </w:r>
          </w:p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  <w:tc>
          <w:tcPr>
            <w:tcW w:w="1899" w:type="dxa"/>
          </w:tcPr>
          <w:p w:rsidR="0024774A" w:rsidRPr="00462521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исполнения проц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дуры (процесса) исполнения адм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нистративной </w:t>
            </w:r>
          </w:p>
          <w:p w:rsidR="008A1B1E" w:rsidRPr="00FB7578" w:rsidRDefault="008A1B1E" w:rsidP="00B96BB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</w:tr>
    </w:tbl>
    <w:p w:rsidR="00E02501" w:rsidRPr="00E02501" w:rsidRDefault="00E02501" w:rsidP="00E02501">
      <w:pPr>
        <w:spacing w:after="0" w:line="14" w:lineRule="auto"/>
        <w:rPr>
          <w:sz w:val="2"/>
          <w:szCs w:val="2"/>
        </w:rPr>
      </w:pPr>
    </w:p>
    <w:tbl>
      <w:tblPr>
        <w:tblW w:w="15877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409"/>
        <w:gridCol w:w="4395"/>
        <w:gridCol w:w="1701"/>
        <w:gridCol w:w="2551"/>
        <w:gridCol w:w="2410"/>
        <w:gridCol w:w="1899"/>
      </w:tblGrid>
      <w:tr w:rsidR="008A1B1E" w:rsidRPr="00FB7578" w:rsidTr="0064462C">
        <w:trPr>
          <w:trHeight w:val="113"/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A1B1E" w:rsidRPr="00FB7578" w:rsidTr="0064462C">
        <w:trPr>
          <w:trHeight w:val="113"/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D7C36" w:rsidRPr="00FB7578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приложенных к нему документов</w:t>
            </w:r>
          </w:p>
        </w:tc>
      </w:tr>
      <w:tr w:rsidR="000677FD" w:rsidRPr="00FB7578" w:rsidTr="0064462C">
        <w:trPr>
          <w:trHeight w:val="1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24774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24774A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Прием заявления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24774A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специалист, осуществляющий прием заявлений, устанавливает личность заявителя, полномочия представителя заявителя.</w:t>
            </w:r>
          </w:p>
          <w:p w:rsidR="000677FD" w:rsidRDefault="000677FD" w:rsidP="0024774A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заявителя в МФЦ заявление и приложенные к нему документы направляются в Управление </w:t>
            </w:r>
            <w:r w:rsidR="00096C22" w:rsidRPr="00FB7578">
              <w:rPr>
                <w:rFonts w:ascii="Times New Roman" w:hAnsi="Times New Roman" w:cs="Times New Roman"/>
                <w:sz w:val="20"/>
                <w:szCs w:val="20"/>
              </w:rPr>
              <w:t>в срок не позднее одного рабочего дня, следующего за днем приема заявления и документов</w:t>
            </w:r>
          </w:p>
          <w:p w:rsidR="00462521" w:rsidRPr="00FB7578" w:rsidRDefault="00462521" w:rsidP="0024774A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24774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24774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при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му и выдаче документов по вопросам градостроител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ства, специалист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24774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24774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77FD" w:rsidRPr="00FB7578" w:rsidTr="0064462C">
        <w:trPr>
          <w:trHeight w:val="1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BD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247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специалист регистрирует заявление с прилага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мыми к нему документами в системе электронн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го документооборота в день его поступления в Управление и передает в отдел градостроител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ной документации.</w:t>
            </w:r>
          </w:p>
          <w:p w:rsidR="0095305C" w:rsidRPr="00FB7578" w:rsidRDefault="000677FD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в электронной форме через Сайт в </w:t>
            </w:r>
            <w:r w:rsidR="004625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напра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ляется информация о регистрационном номере, дате регистрации заявления и сроке предоставл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6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специалист отдела по при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му и выдаче документов по вопросам градостроител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ства; специалист организ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ционно-правового отдела Управления (в случае под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чи заявления в электронной форме)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BD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наличие доступа в сист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му электронного док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ментооборота админ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страции города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BD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B1E" w:rsidRPr="00FB7578" w:rsidTr="0064462C">
        <w:trPr>
          <w:trHeight w:val="113"/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D7C36" w:rsidRPr="00FB7578">
              <w:rPr>
                <w:rFonts w:ascii="Times New Roman" w:hAnsi="Times New Roman" w:cs="Times New Roman"/>
                <w:sz w:val="20"/>
                <w:szCs w:val="20"/>
              </w:rPr>
              <w:t>Подготовка архитектурно-планировочного задания или уведомления об отказе в выдаче архитектурно-планировочного задания</w:t>
            </w:r>
          </w:p>
        </w:tc>
      </w:tr>
      <w:tr w:rsidR="000677FD" w:rsidRPr="00FB7578" w:rsidTr="00462521">
        <w:trPr>
          <w:trHeight w:val="1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06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6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Направление межведо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ственных запросов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21" w:rsidRDefault="00462521" w:rsidP="006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непредставления з</w:t>
            </w:r>
            <w:r w:rsidR="000677FD" w:rsidRPr="00FB7578">
              <w:rPr>
                <w:rFonts w:ascii="Times New Roman" w:hAnsi="Times New Roman" w:cs="Times New Roman"/>
                <w:sz w:val="20"/>
                <w:szCs w:val="20"/>
              </w:rPr>
              <w:t>аявителем докуме</w:t>
            </w:r>
            <w:r w:rsidR="000677FD" w:rsidRPr="00FB75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77FD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тов, указанных в </w:t>
            </w:r>
            <w:hyperlink r:id="rId13" w:history="1">
              <w:r w:rsidR="000677FD" w:rsidRPr="00FB7578">
                <w:rPr>
                  <w:rFonts w:ascii="Times New Roman" w:hAnsi="Times New Roman" w:cs="Times New Roman"/>
                  <w:sz w:val="20"/>
                  <w:szCs w:val="20"/>
                </w:rPr>
                <w:t>подпунктах</w:t>
              </w:r>
              <w:r w:rsidR="00631E61" w:rsidRPr="00FB7578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137D10" w:rsidRPr="00FB7578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  <w:r w:rsidR="0064462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hyperlink r:id="rId14" w:history="1">
              <w:r w:rsidR="00137D10" w:rsidRPr="00FB7578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0677FD" w:rsidRPr="00FB7578">
                <w:rPr>
                  <w:rFonts w:ascii="Times New Roman" w:hAnsi="Times New Roman" w:cs="Times New Roman"/>
                  <w:sz w:val="20"/>
                  <w:szCs w:val="20"/>
                </w:rPr>
                <w:t xml:space="preserve"> пункта 1</w:t>
              </w:r>
              <w:r w:rsidR="00137D10" w:rsidRPr="00FB7578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="000677FD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0677FD"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77FD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гламента, уполномоченный специалист отдела градостроительной документации в течение </w:t>
            </w:r>
          </w:p>
          <w:p w:rsidR="000677FD" w:rsidRPr="00FB7578" w:rsidRDefault="00B11B27" w:rsidP="006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77FD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F51AAE" w:rsidRPr="00FB7578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5D7C36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7FD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со дня поступления зарегистрированного </w:t>
            </w:r>
            <w:r w:rsidR="00137D10" w:rsidRPr="00FB7578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F51AAE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2C1" w:rsidRPr="00FB7578">
              <w:rPr>
                <w:rFonts w:ascii="Times New Roman" w:hAnsi="Times New Roman" w:cs="Times New Roman"/>
                <w:sz w:val="20"/>
                <w:szCs w:val="20"/>
              </w:rPr>
              <w:t>формирует и направляет межведо</w:t>
            </w:r>
            <w:r w:rsidR="005422C1" w:rsidRPr="00FB75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422C1" w:rsidRPr="00FB7578">
              <w:rPr>
                <w:rFonts w:ascii="Times New Roman" w:hAnsi="Times New Roman" w:cs="Times New Roman"/>
                <w:sz w:val="20"/>
                <w:szCs w:val="20"/>
              </w:rPr>
              <w:t>ственные запросы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B15373" w:rsidP="0064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6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ции Управления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677FD" w:rsidP="0006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наличие доступа в реги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нальную систему межв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домственного электро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ного взаимодействия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FB7578" w:rsidRDefault="00096C22" w:rsidP="0006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373" w:rsidRPr="00FB7578" w:rsidTr="00462521">
        <w:trPr>
          <w:trHeight w:val="1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Pr="00FB7578" w:rsidRDefault="00B15373" w:rsidP="0006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Pr="00FB7578" w:rsidRDefault="0095305C" w:rsidP="006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B15373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архитектурно-планировочного задания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Default="00B15373" w:rsidP="006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заявления, соответству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щего требованиям пункта 14 Регламента, специ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лист отдела градостроительной документации в течение 28 дней </w:t>
            </w:r>
            <w:proofErr w:type="gram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подготавливает архитектурно-планировочно</w:t>
            </w:r>
            <w:r w:rsidR="00D46A5A"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D46A5A"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и передает на подпись руководителю Управления</w:t>
            </w:r>
            <w:r w:rsidR="0095305C" w:rsidRPr="00FB7578">
              <w:t xml:space="preserve"> </w:t>
            </w:r>
            <w:r w:rsidR="0095305C" w:rsidRPr="00FB7578">
              <w:rPr>
                <w:rFonts w:ascii="Times New Roman" w:hAnsi="Times New Roman" w:cs="Times New Roman"/>
                <w:sz w:val="20"/>
                <w:szCs w:val="20"/>
              </w:rPr>
              <w:t>либо заместителю руководителя Управления, курирующему данное направление</w:t>
            </w:r>
            <w:r w:rsidR="00BC23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95305C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и на регистрацию</w:t>
            </w:r>
          </w:p>
          <w:p w:rsidR="0064462C" w:rsidRPr="00FB7578" w:rsidRDefault="0064462C" w:rsidP="006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Pr="00FB7578" w:rsidRDefault="00B15373" w:rsidP="0064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27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Pr="00FB7578" w:rsidRDefault="00B15373" w:rsidP="0064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2521">
              <w:rPr>
                <w:rFonts w:ascii="Times New Roman" w:hAnsi="Times New Roman" w:cs="Times New Roman"/>
                <w:sz w:val="20"/>
                <w:szCs w:val="20"/>
              </w:rPr>
              <w:t>ции Управления;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руковод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тель Управления</w:t>
            </w:r>
            <w:r w:rsidR="00872D8F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либо зам</w:t>
            </w:r>
            <w:r w:rsidR="00872D8F"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72D8F" w:rsidRPr="00FB7578">
              <w:rPr>
                <w:rFonts w:ascii="Times New Roman" w:hAnsi="Times New Roman" w:cs="Times New Roman"/>
                <w:sz w:val="20"/>
                <w:szCs w:val="20"/>
              </w:rPr>
              <w:t>ститель руководителя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Pr="00FB7578" w:rsidRDefault="00B15373" w:rsidP="0006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наличие оборудованного рабочего места с перс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нальным компьютером и принтером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Pr="00FB7578" w:rsidRDefault="00B15373" w:rsidP="0006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5373" w:rsidRPr="00FB7578" w:rsidTr="00462521">
        <w:trPr>
          <w:trHeight w:val="1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Pr="00FB7578" w:rsidRDefault="00B15373" w:rsidP="0055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Pr="00FB7578" w:rsidRDefault="00B15373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Подготовка уведомления об отказе в выдаче арх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тектурно-планировочного задания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Default="005422C1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="00B15373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в представленных </w:t>
            </w:r>
            <w:r w:rsidR="004625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15373" w:rsidRPr="00FB7578">
              <w:rPr>
                <w:rFonts w:ascii="Times New Roman" w:hAnsi="Times New Roman" w:cs="Times New Roman"/>
                <w:sz w:val="20"/>
                <w:szCs w:val="20"/>
              </w:rPr>
              <w:t>аявителем документах содержатся основания для отказа в выдаче арх</w:t>
            </w:r>
            <w:r w:rsidR="00B15373"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15373" w:rsidRPr="00FB7578">
              <w:rPr>
                <w:rFonts w:ascii="Times New Roman" w:hAnsi="Times New Roman" w:cs="Times New Roman"/>
                <w:sz w:val="20"/>
                <w:szCs w:val="20"/>
              </w:rPr>
              <w:t>тектурно-планировочного задания, предусмо</w:t>
            </w:r>
            <w:r w:rsidR="00B15373" w:rsidRPr="00FB75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15373" w:rsidRPr="00FB7578">
              <w:rPr>
                <w:rFonts w:ascii="Times New Roman" w:hAnsi="Times New Roman" w:cs="Times New Roman"/>
                <w:sz w:val="20"/>
                <w:szCs w:val="20"/>
              </w:rPr>
              <w:t>ренные пунктом 17 Регламента, специалист отд</w:t>
            </w:r>
            <w:r w:rsidR="00B15373"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15373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ла градостроительной документации готовит и передает на подпись руководителю Управления </w:t>
            </w:r>
            <w:r w:rsidR="0095305C" w:rsidRPr="00FB7578">
              <w:rPr>
                <w:rFonts w:ascii="Times New Roman" w:hAnsi="Times New Roman" w:cs="Times New Roman"/>
                <w:sz w:val="20"/>
                <w:szCs w:val="20"/>
              </w:rPr>
              <w:t>либо заместителю руководителя Управления, курирующему данное направление</w:t>
            </w:r>
            <w:r w:rsidR="00872D8F" w:rsidRPr="00FB75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5305C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и на рег</w:t>
            </w:r>
            <w:r w:rsidR="0095305C"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5305C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страцию </w:t>
            </w:r>
            <w:r w:rsidR="00B15373" w:rsidRPr="00FB7578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выдаче арх</w:t>
            </w:r>
            <w:r w:rsidR="00B15373"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15373" w:rsidRPr="00FB7578">
              <w:rPr>
                <w:rFonts w:ascii="Times New Roman" w:hAnsi="Times New Roman" w:cs="Times New Roman"/>
                <w:sz w:val="20"/>
                <w:szCs w:val="20"/>
              </w:rPr>
              <w:t>тектурно-планировочного задания</w:t>
            </w:r>
          </w:p>
          <w:p w:rsidR="0064462C" w:rsidRPr="00FB7578" w:rsidRDefault="0064462C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Pr="00FB7578" w:rsidRDefault="00B15373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Pr="00FB7578" w:rsidRDefault="00B15373" w:rsidP="00462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строительной документ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ции Управления</w:t>
            </w:r>
            <w:r w:rsidR="004625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руковод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тель Управления</w:t>
            </w:r>
            <w:r w:rsidR="00872D8F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либо зам</w:t>
            </w:r>
            <w:r w:rsidR="00872D8F"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72D8F" w:rsidRPr="00FB7578">
              <w:rPr>
                <w:rFonts w:ascii="Times New Roman" w:hAnsi="Times New Roman" w:cs="Times New Roman"/>
                <w:sz w:val="20"/>
                <w:szCs w:val="20"/>
              </w:rPr>
              <w:t>ститель руководителя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Pr="00FB7578" w:rsidRDefault="00B15373" w:rsidP="00BD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наличие оборудованного рабочего места с перс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нальным компьютером и принтером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73" w:rsidRPr="00FB7578" w:rsidRDefault="00B15373" w:rsidP="00BD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B1E" w:rsidRPr="00FB7578" w:rsidTr="0064462C">
        <w:trPr>
          <w:trHeight w:val="113"/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7B7289" w:rsidRPr="00FB7578">
              <w:rPr>
                <w:rFonts w:ascii="Times New Roman" w:hAnsi="Times New Roman" w:cs="Times New Roman"/>
                <w:sz w:val="20"/>
                <w:szCs w:val="20"/>
              </w:rPr>
              <w:t>Выдача архитектурно-планировочного задания или уведомления об отказе в выдаче архитектурно-планировочного задания</w:t>
            </w:r>
          </w:p>
        </w:tc>
      </w:tr>
      <w:tr w:rsidR="008A1B1E" w:rsidRPr="00FB7578" w:rsidTr="0064462C">
        <w:trPr>
          <w:trHeight w:val="11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7B7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B7289" w:rsidRPr="00FB7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C" w:rsidRDefault="008A1B1E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результата предоставл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B1E" w:rsidRPr="00FB7578" w:rsidRDefault="008A1B1E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C" w:rsidRDefault="00905F6C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Управления в течение двух дней </w:t>
            </w:r>
          </w:p>
          <w:p w:rsidR="008A1B1E" w:rsidRPr="00FB7578" w:rsidRDefault="00905F6C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архитектурно-планировочного задания либо уведомления об отказе в выдаче архитектурно-пла</w:t>
            </w:r>
            <w:r w:rsidR="00462521">
              <w:rPr>
                <w:rFonts w:ascii="Times New Roman" w:hAnsi="Times New Roman" w:cs="Times New Roman"/>
                <w:sz w:val="20"/>
                <w:szCs w:val="20"/>
              </w:rPr>
              <w:t>нировочного задания направляет з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аявителю результат пред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ставления муниципальной услуги</w:t>
            </w:r>
            <w:r w:rsidR="00D46A5A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способом, ук</w:t>
            </w:r>
            <w:r w:rsidR="00D46A5A"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46A5A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занным </w:t>
            </w:r>
            <w:r w:rsidR="00462521">
              <w:rPr>
                <w:rFonts w:ascii="Times New Roman" w:hAnsi="Times New Roman" w:cs="Times New Roman"/>
                <w:sz w:val="20"/>
                <w:szCs w:val="20"/>
              </w:rPr>
              <w:t>в заявлении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905F6C" w:rsidP="0064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специалист Управления, специалист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D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BD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9542D" w:rsidRPr="00FB7578" w:rsidRDefault="00C9542D" w:rsidP="004E7657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8A1B1E" w:rsidRPr="00FB7578" w:rsidRDefault="008A1B1E" w:rsidP="00CC03C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7578">
        <w:rPr>
          <w:rFonts w:ascii="Times New Roman" w:hAnsi="Times New Roman" w:cs="Times New Roman"/>
          <w:bCs/>
          <w:sz w:val="30"/>
          <w:szCs w:val="30"/>
        </w:rPr>
        <w:t xml:space="preserve">Раздел 8. </w:t>
      </w:r>
      <w:r w:rsidR="0064462C" w:rsidRPr="00FB7578">
        <w:rPr>
          <w:rFonts w:ascii="Times New Roman" w:hAnsi="Times New Roman" w:cs="Times New Roman"/>
          <w:bCs/>
          <w:sz w:val="30"/>
          <w:szCs w:val="30"/>
        </w:rPr>
        <w:t>Особенности предоставления муниципальной услуги</w:t>
      </w:r>
      <w:r w:rsidR="0064462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4462C" w:rsidRPr="00FB7578">
        <w:rPr>
          <w:rFonts w:ascii="Times New Roman" w:hAnsi="Times New Roman" w:cs="Times New Roman"/>
          <w:bCs/>
          <w:sz w:val="30"/>
          <w:szCs w:val="30"/>
        </w:rPr>
        <w:t>(</w:t>
      </w:r>
      <w:proofErr w:type="spellStart"/>
      <w:r w:rsidR="0064462C" w:rsidRPr="00FB7578">
        <w:rPr>
          <w:rFonts w:ascii="Times New Roman" w:hAnsi="Times New Roman" w:cs="Times New Roman"/>
          <w:bCs/>
          <w:sz w:val="30"/>
          <w:szCs w:val="30"/>
        </w:rPr>
        <w:t>подуслуги</w:t>
      </w:r>
      <w:proofErr w:type="spellEnd"/>
      <w:r w:rsidR="0064462C" w:rsidRPr="00FB7578">
        <w:rPr>
          <w:rFonts w:ascii="Times New Roman" w:hAnsi="Times New Roman" w:cs="Times New Roman"/>
          <w:bCs/>
          <w:sz w:val="30"/>
          <w:szCs w:val="30"/>
        </w:rPr>
        <w:t>) в электронной форме</w:t>
      </w:r>
    </w:p>
    <w:p w:rsidR="008A1B1E" w:rsidRPr="00FB7578" w:rsidRDefault="008A1B1E" w:rsidP="004E76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877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2268"/>
        <w:gridCol w:w="2410"/>
        <w:gridCol w:w="1984"/>
        <w:gridCol w:w="3119"/>
      </w:tblGrid>
      <w:tr w:rsidR="008A1B1E" w:rsidRPr="00FB7578" w:rsidTr="0016228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мации о сроках и порядке предоста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ления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Способ записи на пр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ем в орган, предста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ляющий государстве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ную услугу, МФЦ для подачи заявления о предоставлении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Способ формиров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ния заявления о предоставлении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Способ приема и рег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страции органом, пред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ставляющим услугу, заявления о предоста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лении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 и иных документов, необходимых для предоставления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ственной пошлины за предоставление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 и уплаты иных платежей, взима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мых в соответствии с з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конодательством Росси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полнения заявления о предоставлении услуги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C" w:rsidRDefault="008A1B1E" w:rsidP="006446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услуги и досудебного (внесуде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ного) обжалования решений и действий (бездействия) органа, предоставляющего услугу, </w:t>
            </w:r>
          </w:p>
          <w:p w:rsidR="008A1B1E" w:rsidRPr="00FB7578" w:rsidRDefault="008A1B1E" w:rsidP="0064462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МФЦ, в процессе получения усл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ги (</w:t>
            </w:r>
            <w:proofErr w:type="spellStart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1B1E" w:rsidRPr="00FB7578" w:rsidTr="0016228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3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3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3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3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3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3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13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A1B1E" w:rsidRPr="00FB7578" w:rsidTr="0016228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795D12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Единый портал гос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дарственных и мун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ципальных услуг, портал госуда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пальных услуг Кра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ноярского края, </w:t>
            </w:r>
            <w:r w:rsidR="00B006FB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82A17" w:rsidRPr="00FB757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B006FB"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через экранную фо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му на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8A1B1E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запроса и иных док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ментов, необходимых для предоставления м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ниципальной услуги, осуществляется в сист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ме электронного док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ментооборота админ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4B19AA" w:rsidP="00CC0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E" w:rsidRPr="00FB7578" w:rsidRDefault="004B19AA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5A08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A" w:rsidRDefault="00E82A17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r w:rsidR="004B19AA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gramStart"/>
            <w:r w:rsidR="004B19AA" w:rsidRPr="00FB7578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4B19AA"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B1E" w:rsidRPr="00FB7578" w:rsidRDefault="004B19AA" w:rsidP="00644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портал государственных и муниципал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578">
              <w:rPr>
                <w:rFonts w:ascii="Times New Roman" w:hAnsi="Times New Roman" w:cs="Times New Roman"/>
                <w:sz w:val="20"/>
                <w:szCs w:val="20"/>
              </w:rPr>
              <w:t xml:space="preserve">ных услуг Красноярского края, </w:t>
            </w:r>
            <w:r w:rsidR="00E82A17" w:rsidRPr="00FB757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4625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397CB3" w:rsidRPr="00FB7578" w:rsidRDefault="00397CB3" w:rsidP="00B2482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7CB3" w:rsidRPr="00FB7578" w:rsidSect="005A08CD">
      <w:headerReference w:type="default" r:id="rId15"/>
      <w:pgSz w:w="16840" w:h="11907" w:orient="landscape" w:code="9"/>
      <w:pgMar w:top="1985" w:right="1134" w:bottom="567" w:left="1134" w:header="720" w:footer="567" w:gutter="0"/>
      <w:paperSrc w:first="7" w:other="7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C8" w:rsidRDefault="003A2EC8" w:rsidP="00B144EC">
      <w:pPr>
        <w:spacing w:after="0" w:line="240" w:lineRule="auto"/>
      </w:pPr>
      <w:r>
        <w:separator/>
      </w:r>
    </w:p>
  </w:endnote>
  <w:endnote w:type="continuationSeparator" w:id="0">
    <w:p w:rsidR="003A2EC8" w:rsidRDefault="003A2EC8" w:rsidP="00B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C8" w:rsidRDefault="003A2EC8" w:rsidP="00B144EC">
      <w:pPr>
        <w:spacing w:after="0" w:line="240" w:lineRule="auto"/>
      </w:pPr>
      <w:r>
        <w:separator/>
      </w:r>
    </w:p>
  </w:footnote>
  <w:footnote w:type="continuationSeparator" w:id="0">
    <w:p w:rsidR="003A2EC8" w:rsidRDefault="003A2EC8" w:rsidP="00B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21" w:rsidRDefault="00462521" w:rsidP="00397CB3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62521" w:rsidRDefault="0046252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700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2521" w:rsidRPr="00FB7578" w:rsidRDefault="0046252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7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7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3D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B7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39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2521" w:rsidRPr="00B16977" w:rsidRDefault="00462521" w:rsidP="005A08CD">
        <w:pPr>
          <w:pStyle w:val="ac"/>
          <w:widowControl w:val="0"/>
          <w:jc w:val="center"/>
          <w:rPr>
            <w:rFonts w:ascii="Times New Roman" w:hAnsi="Times New Roman" w:cs="Times New Roman"/>
          </w:rPr>
        </w:pPr>
        <w:r w:rsidRPr="00B16977">
          <w:rPr>
            <w:rFonts w:ascii="Times New Roman" w:hAnsi="Times New Roman" w:cs="Times New Roman"/>
          </w:rPr>
          <w:fldChar w:fldCharType="begin"/>
        </w:r>
        <w:r w:rsidRPr="00B16977">
          <w:rPr>
            <w:rFonts w:ascii="Times New Roman" w:hAnsi="Times New Roman" w:cs="Times New Roman"/>
          </w:rPr>
          <w:instrText>PAGE   \* MERGEFORMAT</w:instrText>
        </w:r>
        <w:r w:rsidRPr="00B16977">
          <w:rPr>
            <w:rFonts w:ascii="Times New Roman" w:hAnsi="Times New Roman" w:cs="Times New Roman"/>
          </w:rPr>
          <w:fldChar w:fldCharType="separate"/>
        </w:r>
        <w:r w:rsidR="00BC23D7">
          <w:rPr>
            <w:rFonts w:ascii="Times New Roman" w:hAnsi="Times New Roman" w:cs="Times New Roman"/>
            <w:noProof/>
          </w:rPr>
          <w:t>16</w:t>
        </w:r>
        <w:r w:rsidRPr="00B169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8B6"/>
    <w:multiLevelType w:val="hybridMultilevel"/>
    <w:tmpl w:val="1214E838"/>
    <w:lvl w:ilvl="0" w:tplc="75801C6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3D42AF"/>
    <w:multiLevelType w:val="hybridMultilevel"/>
    <w:tmpl w:val="B614B5F8"/>
    <w:lvl w:ilvl="0" w:tplc="3022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73D1A"/>
    <w:multiLevelType w:val="hybridMultilevel"/>
    <w:tmpl w:val="6A76C34E"/>
    <w:lvl w:ilvl="0" w:tplc="A210C260">
      <w:start w:val="1"/>
      <w:numFmt w:val="decimal"/>
      <w:lvlText w:val="%1)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62"/>
    <w:rsid w:val="000009C8"/>
    <w:rsid w:val="0000522C"/>
    <w:rsid w:val="00010C75"/>
    <w:rsid w:val="00013CFC"/>
    <w:rsid w:val="000201AB"/>
    <w:rsid w:val="00020684"/>
    <w:rsid w:val="00022C85"/>
    <w:rsid w:val="00022D29"/>
    <w:rsid w:val="00024532"/>
    <w:rsid w:val="00026575"/>
    <w:rsid w:val="00026C3F"/>
    <w:rsid w:val="00034FE7"/>
    <w:rsid w:val="00035030"/>
    <w:rsid w:val="00040E9C"/>
    <w:rsid w:val="00041F1E"/>
    <w:rsid w:val="00042BF7"/>
    <w:rsid w:val="0004436B"/>
    <w:rsid w:val="00044B6E"/>
    <w:rsid w:val="00051155"/>
    <w:rsid w:val="00053990"/>
    <w:rsid w:val="000548C7"/>
    <w:rsid w:val="00056FD2"/>
    <w:rsid w:val="00057AD0"/>
    <w:rsid w:val="00060819"/>
    <w:rsid w:val="00060A48"/>
    <w:rsid w:val="00064411"/>
    <w:rsid w:val="00064EFB"/>
    <w:rsid w:val="000657A5"/>
    <w:rsid w:val="00065E53"/>
    <w:rsid w:val="000677FD"/>
    <w:rsid w:val="00070F4C"/>
    <w:rsid w:val="00074788"/>
    <w:rsid w:val="00080341"/>
    <w:rsid w:val="000822E8"/>
    <w:rsid w:val="00082D12"/>
    <w:rsid w:val="00084F4D"/>
    <w:rsid w:val="00085539"/>
    <w:rsid w:val="00094B34"/>
    <w:rsid w:val="0009696E"/>
    <w:rsid w:val="00096C22"/>
    <w:rsid w:val="00097A7A"/>
    <w:rsid w:val="00097AD4"/>
    <w:rsid w:val="000A3B38"/>
    <w:rsid w:val="000A7BFE"/>
    <w:rsid w:val="000B1072"/>
    <w:rsid w:val="000B5229"/>
    <w:rsid w:val="000B5E47"/>
    <w:rsid w:val="000C4795"/>
    <w:rsid w:val="000D12FD"/>
    <w:rsid w:val="000D1C6B"/>
    <w:rsid w:val="000D36BE"/>
    <w:rsid w:val="000D4B5C"/>
    <w:rsid w:val="000D4CD7"/>
    <w:rsid w:val="000E0387"/>
    <w:rsid w:val="000F2F7D"/>
    <w:rsid w:val="000F6293"/>
    <w:rsid w:val="000F75ED"/>
    <w:rsid w:val="00103D2F"/>
    <w:rsid w:val="001069AE"/>
    <w:rsid w:val="001069BC"/>
    <w:rsid w:val="00107951"/>
    <w:rsid w:val="00107EC1"/>
    <w:rsid w:val="001115F2"/>
    <w:rsid w:val="00112BC7"/>
    <w:rsid w:val="001164AD"/>
    <w:rsid w:val="00117071"/>
    <w:rsid w:val="001212D1"/>
    <w:rsid w:val="00121548"/>
    <w:rsid w:val="00123005"/>
    <w:rsid w:val="00134AB6"/>
    <w:rsid w:val="00137D10"/>
    <w:rsid w:val="00141215"/>
    <w:rsid w:val="00152F45"/>
    <w:rsid w:val="00154374"/>
    <w:rsid w:val="001574AE"/>
    <w:rsid w:val="00157F95"/>
    <w:rsid w:val="0016228F"/>
    <w:rsid w:val="001634DA"/>
    <w:rsid w:val="00170260"/>
    <w:rsid w:val="00172839"/>
    <w:rsid w:val="001728A4"/>
    <w:rsid w:val="00172E14"/>
    <w:rsid w:val="0017313D"/>
    <w:rsid w:val="00175300"/>
    <w:rsid w:val="0017617D"/>
    <w:rsid w:val="001774B4"/>
    <w:rsid w:val="00182893"/>
    <w:rsid w:val="001833BD"/>
    <w:rsid w:val="001843F3"/>
    <w:rsid w:val="00187872"/>
    <w:rsid w:val="00192C55"/>
    <w:rsid w:val="0019643C"/>
    <w:rsid w:val="001A53C3"/>
    <w:rsid w:val="001A7235"/>
    <w:rsid w:val="001A78D8"/>
    <w:rsid w:val="001A7FF9"/>
    <w:rsid w:val="001C5B2F"/>
    <w:rsid w:val="001D0CEE"/>
    <w:rsid w:val="001D3059"/>
    <w:rsid w:val="001D78B5"/>
    <w:rsid w:val="001E5371"/>
    <w:rsid w:val="001E75A4"/>
    <w:rsid w:val="001E7FC0"/>
    <w:rsid w:val="001F3D2D"/>
    <w:rsid w:val="001F5BB5"/>
    <w:rsid w:val="00203E0D"/>
    <w:rsid w:val="00206408"/>
    <w:rsid w:val="002071E9"/>
    <w:rsid w:val="002149A8"/>
    <w:rsid w:val="00215323"/>
    <w:rsid w:val="00221492"/>
    <w:rsid w:val="00225678"/>
    <w:rsid w:val="002316CA"/>
    <w:rsid w:val="0023207A"/>
    <w:rsid w:val="002373F0"/>
    <w:rsid w:val="002403C5"/>
    <w:rsid w:val="0024449A"/>
    <w:rsid w:val="0024774A"/>
    <w:rsid w:val="00252757"/>
    <w:rsid w:val="00255045"/>
    <w:rsid w:val="00256551"/>
    <w:rsid w:val="0025738C"/>
    <w:rsid w:val="0026363D"/>
    <w:rsid w:val="00263A1B"/>
    <w:rsid w:val="00263BF5"/>
    <w:rsid w:val="002645C8"/>
    <w:rsid w:val="002646BD"/>
    <w:rsid w:val="00265A1B"/>
    <w:rsid w:val="00270DA1"/>
    <w:rsid w:val="00273446"/>
    <w:rsid w:val="00276A87"/>
    <w:rsid w:val="00276DC6"/>
    <w:rsid w:val="002802D9"/>
    <w:rsid w:val="00282EEE"/>
    <w:rsid w:val="002863F0"/>
    <w:rsid w:val="00287EB0"/>
    <w:rsid w:val="0029057A"/>
    <w:rsid w:val="002908F5"/>
    <w:rsid w:val="002916C6"/>
    <w:rsid w:val="0029207B"/>
    <w:rsid w:val="002926D9"/>
    <w:rsid w:val="0029463D"/>
    <w:rsid w:val="00294BE9"/>
    <w:rsid w:val="00294EEF"/>
    <w:rsid w:val="0029772B"/>
    <w:rsid w:val="002A4BEB"/>
    <w:rsid w:val="002B03F1"/>
    <w:rsid w:val="002B046D"/>
    <w:rsid w:val="002B2091"/>
    <w:rsid w:val="002B2208"/>
    <w:rsid w:val="002C2CF4"/>
    <w:rsid w:val="002C4624"/>
    <w:rsid w:val="002C4629"/>
    <w:rsid w:val="002C5D67"/>
    <w:rsid w:val="002D0EFF"/>
    <w:rsid w:val="002D132D"/>
    <w:rsid w:val="002D39CA"/>
    <w:rsid w:val="002D5B37"/>
    <w:rsid w:val="002D6C3F"/>
    <w:rsid w:val="002E2096"/>
    <w:rsid w:val="002E21EB"/>
    <w:rsid w:val="002F72BF"/>
    <w:rsid w:val="002F7C24"/>
    <w:rsid w:val="002F7CE0"/>
    <w:rsid w:val="0030113D"/>
    <w:rsid w:val="00302213"/>
    <w:rsid w:val="0030258D"/>
    <w:rsid w:val="00313C21"/>
    <w:rsid w:val="00313EB6"/>
    <w:rsid w:val="0032608F"/>
    <w:rsid w:val="00332DB4"/>
    <w:rsid w:val="00343F4E"/>
    <w:rsid w:val="0035083D"/>
    <w:rsid w:val="003511CA"/>
    <w:rsid w:val="003556BE"/>
    <w:rsid w:val="00360715"/>
    <w:rsid w:val="00361416"/>
    <w:rsid w:val="00366E8D"/>
    <w:rsid w:val="00367316"/>
    <w:rsid w:val="003710A3"/>
    <w:rsid w:val="003717C3"/>
    <w:rsid w:val="00372EEF"/>
    <w:rsid w:val="003813EB"/>
    <w:rsid w:val="00385B58"/>
    <w:rsid w:val="00386AD9"/>
    <w:rsid w:val="0039154D"/>
    <w:rsid w:val="00392704"/>
    <w:rsid w:val="00397CB3"/>
    <w:rsid w:val="003A2EC8"/>
    <w:rsid w:val="003A4547"/>
    <w:rsid w:val="003B240E"/>
    <w:rsid w:val="003B3CAA"/>
    <w:rsid w:val="003B5059"/>
    <w:rsid w:val="003B7E08"/>
    <w:rsid w:val="003D2684"/>
    <w:rsid w:val="003D2BA5"/>
    <w:rsid w:val="003D4C65"/>
    <w:rsid w:val="003E3389"/>
    <w:rsid w:val="003E6A50"/>
    <w:rsid w:val="003F08F0"/>
    <w:rsid w:val="003F1F51"/>
    <w:rsid w:val="0040122E"/>
    <w:rsid w:val="004055EB"/>
    <w:rsid w:val="0040618B"/>
    <w:rsid w:val="00406912"/>
    <w:rsid w:val="00410397"/>
    <w:rsid w:val="00411303"/>
    <w:rsid w:val="0041152C"/>
    <w:rsid w:val="00415490"/>
    <w:rsid w:val="0042207A"/>
    <w:rsid w:val="00422084"/>
    <w:rsid w:val="00424873"/>
    <w:rsid w:val="004259D8"/>
    <w:rsid w:val="0043044D"/>
    <w:rsid w:val="00431E19"/>
    <w:rsid w:val="00433980"/>
    <w:rsid w:val="00441A85"/>
    <w:rsid w:val="004440F4"/>
    <w:rsid w:val="00444C75"/>
    <w:rsid w:val="00446E08"/>
    <w:rsid w:val="00456443"/>
    <w:rsid w:val="004566A6"/>
    <w:rsid w:val="00462521"/>
    <w:rsid w:val="00463AA1"/>
    <w:rsid w:val="0046730F"/>
    <w:rsid w:val="00472155"/>
    <w:rsid w:val="00473206"/>
    <w:rsid w:val="00476964"/>
    <w:rsid w:val="004805CF"/>
    <w:rsid w:val="00485F24"/>
    <w:rsid w:val="00490C88"/>
    <w:rsid w:val="00492AD8"/>
    <w:rsid w:val="00496014"/>
    <w:rsid w:val="0049605F"/>
    <w:rsid w:val="004A2736"/>
    <w:rsid w:val="004A275C"/>
    <w:rsid w:val="004A5432"/>
    <w:rsid w:val="004A55CF"/>
    <w:rsid w:val="004A643A"/>
    <w:rsid w:val="004B19AA"/>
    <w:rsid w:val="004B28B3"/>
    <w:rsid w:val="004B386E"/>
    <w:rsid w:val="004C0AEE"/>
    <w:rsid w:val="004C231E"/>
    <w:rsid w:val="004C3428"/>
    <w:rsid w:val="004C3663"/>
    <w:rsid w:val="004C3DCE"/>
    <w:rsid w:val="004C5FF6"/>
    <w:rsid w:val="004D3D73"/>
    <w:rsid w:val="004E4729"/>
    <w:rsid w:val="004E4AB1"/>
    <w:rsid w:val="004E7222"/>
    <w:rsid w:val="004E7657"/>
    <w:rsid w:val="004E77AB"/>
    <w:rsid w:val="004F36A7"/>
    <w:rsid w:val="004F77C5"/>
    <w:rsid w:val="0050413E"/>
    <w:rsid w:val="00510D92"/>
    <w:rsid w:val="00516A17"/>
    <w:rsid w:val="005224ED"/>
    <w:rsid w:val="00525FDB"/>
    <w:rsid w:val="00530F7B"/>
    <w:rsid w:val="0053107A"/>
    <w:rsid w:val="005320CC"/>
    <w:rsid w:val="0053280E"/>
    <w:rsid w:val="00534F7E"/>
    <w:rsid w:val="00535A81"/>
    <w:rsid w:val="00536D25"/>
    <w:rsid w:val="005422C1"/>
    <w:rsid w:val="0054418A"/>
    <w:rsid w:val="00546128"/>
    <w:rsid w:val="005463F3"/>
    <w:rsid w:val="00551E43"/>
    <w:rsid w:val="00554526"/>
    <w:rsid w:val="00557AC3"/>
    <w:rsid w:val="00557AEE"/>
    <w:rsid w:val="00557C7E"/>
    <w:rsid w:val="005613D1"/>
    <w:rsid w:val="0056510D"/>
    <w:rsid w:val="00567410"/>
    <w:rsid w:val="005855E6"/>
    <w:rsid w:val="00591115"/>
    <w:rsid w:val="0059547D"/>
    <w:rsid w:val="0059556D"/>
    <w:rsid w:val="005A08CD"/>
    <w:rsid w:val="005A16A0"/>
    <w:rsid w:val="005A2370"/>
    <w:rsid w:val="005A2DAF"/>
    <w:rsid w:val="005A3A43"/>
    <w:rsid w:val="005A7E6F"/>
    <w:rsid w:val="005B1D13"/>
    <w:rsid w:val="005B5D0C"/>
    <w:rsid w:val="005C525B"/>
    <w:rsid w:val="005C7416"/>
    <w:rsid w:val="005D040D"/>
    <w:rsid w:val="005D1F12"/>
    <w:rsid w:val="005D569B"/>
    <w:rsid w:val="005D7B33"/>
    <w:rsid w:val="005D7C36"/>
    <w:rsid w:val="005E07F4"/>
    <w:rsid w:val="005E381F"/>
    <w:rsid w:val="005E4746"/>
    <w:rsid w:val="005F07F6"/>
    <w:rsid w:val="005F2A65"/>
    <w:rsid w:val="005F30AA"/>
    <w:rsid w:val="005F3D98"/>
    <w:rsid w:val="0060242E"/>
    <w:rsid w:val="00602468"/>
    <w:rsid w:val="00605802"/>
    <w:rsid w:val="00614DE8"/>
    <w:rsid w:val="006233E7"/>
    <w:rsid w:val="006237BF"/>
    <w:rsid w:val="00626823"/>
    <w:rsid w:val="00627E10"/>
    <w:rsid w:val="00631E61"/>
    <w:rsid w:val="00634C22"/>
    <w:rsid w:val="00634EDA"/>
    <w:rsid w:val="00635AD9"/>
    <w:rsid w:val="00635FCF"/>
    <w:rsid w:val="0064462C"/>
    <w:rsid w:val="00644ACE"/>
    <w:rsid w:val="00644CE0"/>
    <w:rsid w:val="006508DC"/>
    <w:rsid w:val="00653107"/>
    <w:rsid w:val="00655682"/>
    <w:rsid w:val="0066352D"/>
    <w:rsid w:val="0066459B"/>
    <w:rsid w:val="006677E7"/>
    <w:rsid w:val="006755E1"/>
    <w:rsid w:val="006922E7"/>
    <w:rsid w:val="00692376"/>
    <w:rsid w:val="00692D67"/>
    <w:rsid w:val="00697949"/>
    <w:rsid w:val="006A01CE"/>
    <w:rsid w:val="006A096A"/>
    <w:rsid w:val="006A493A"/>
    <w:rsid w:val="006A6D98"/>
    <w:rsid w:val="006A7D0C"/>
    <w:rsid w:val="006B0427"/>
    <w:rsid w:val="006B1E1A"/>
    <w:rsid w:val="006B6F5A"/>
    <w:rsid w:val="006C1CCF"/>
    <w:rsid w:val="006D53BE"/>
    <w:rsid w:val="006E0B98"/>
    <w:rsid w:val="006F096D"/>
    <w:rsid w:val="006F3DED"/>
    <w:rsid w:val="006F6D49"/>
    <w:rsid w:val="006F6DDA"/>
    <w:rsid w:val="00701AB4"/>
    <w:rsid w:val="00717C2E"/>
    <w:rsid w:val="0072283B"/>
    <w:rsid w:val="00723DC3"/>
    <w:rsid w:val="00723F76"/>
    <w:rsid w:val="0072764A"/>
    <w:rsid w:val="007307F0"/>
    <w:rsid w:val="00730933"/>
    <w:rsid w:val="007340D0"/>
    <w:rsid w:val="00734E0D"/>
    <w:rsid w:val="00740888"/>
    <w:rsid w:val="00743625"/>
    <w:rsid w:val="00744D34"/>
    <w:rsid w:val="00745B98"/>
    <w:rsid w:val="00747586"/>
    <w:rsid w:val="00747B20"/>
    <w:rsid w:val="00752CA1"/>
    <w:rsid w:val="00753A45"/>
    <w:rsid w:val="007556D3"/>
    <w:rsid w:val="00755E75"/>
    <w:rsid w:val="007626DE"/>
    <w:rsid w:val="007632B2"/>
    <w:rsid w:val="0076637F"/>
    <w:rsid w:val="00767255"/>
    <w:rsid w:val="00770319"/>
    <w:rsid w:val="00771556"/>
    <w:rsid w:val="0077224C"/>
    <w:rsid w:val="007755A3"/>
    <w:rsid w:val="00776635"/>
    <w:rsid w:val="007824A9"/>
    <w:rsid w:val="00784C19"/>
    <w:rsid w:val="007861A4"/>
    <w:rsid w:val="00786A30"/>
    <w:rsid w:val="00792F6D"/>
    <w:rsid w:val="00795D12"/>
    <w:rsid w:val="00796B49"/>
    <w:rsid w:val="007A31A6"/>
    <w:rsid w:val="007A38F4"/>
    <w:rsid w:val="007A463E"/>
    <w:rsid w:val="007B0E9F"/>
    <w:rsid w:val="007B4FE8"/>
    <w:rsid w:val="007B5667"/>
    <w:rsid w:val="007B7289"/>
    <w:rsid w:val="007C3FD1"/>
    <w:rsid w:val="007D31C5"/>
    <w:rsid w:val="007D3B9E"/>
    <w:rsid w:val="007D7316"/>
    <w:rsid w:val="007E0C25"/>
    <w:rsid w:val="007E5C07"/>
    <w:rsid w:val="007E71FF"/>
    <w:rsid w:val="007F1D9C"/>
    <w:rsid w:val="007F25D8"/>
    <w:rsid w:val="007F377B"/>
    <w:rsid w:val="007F46D8"/>
    <w:rsid w:val="007F4C5E"/>
    <w:rsid w:val="00813099"/>
    <w:rsid w:val="008162F6"/>
    <w:rsid w:val="00824507"/>
    <w:rsid w:val="00825C6D"/>
    <w:rsid w:val="00826AD1"/>
    <w:rsid w:val="00830DB9"/>
    <w:rsid w:val="0084167E"/>
    <w:rsid w:val="00843410"/>
    <w:rsid w:val="00846114"/>
    <w:rsid w:val="00850242"/>
    <w:rsid w:val="008507A7"/>
    <w:rsid w:val="00852062"/>
    <w:rsid w:val="0085324F"/>
    <w:rsid w:val="0085360D"/>
    <w:rsid w:val="0085543E"/>
    <w:rsid w:val="00855F76"/>
    <w:rsid w:val="008570EC"/>
    <w:rsid w:val="00872D8F"/>
    <w:rsid w:val="00880472"/>
    <w:rsid w:val="00883691"/>
    <w:rsid w:val="00883B56"/>
    <w:rsid w:val="008845B2"/>
    <w:rsid w:val="00885C40"/>
    <w:rsid w:val="00887773"/>
    <w:rsid w:val="0089128C"/>
    <w:rsid w:val="00891B96"/>
    <w:rsid w:val="008A1B1E"/>
    <w:rsid w:val="008A46EA"/>
    <w:rsid w:val="008B0E62"/>
    <w:rsid w:val="008B6CF4"/>
    <w:rsid w:val="008C0D05"/>
    <w:rsid w:val="008C1B75"/>
    <w:rsid w:val="008C35A3"/>
    <w:rsid w:val="008E04F4"/>
    <w:rsid w:val="008E11EC"/>
    <w:rsid w:val="008E4B46"/>
    <w:rsid w:val="008E5A90"/>
    <w:rsid w:val="008E6F97"/>
    <w:rsid w:val="008F03A1"/>
    <w:rsid w:val="008F14AA"/>
    <w:rsid w:val="008F327C"/>
    <w:rsid w:val="008F4D83"/>
    <w:rsid w:val="008F73A9"/>
    <w:rsid w:val="00902C9C"/>
    <w:rsid w:val="00905F6C"/>
    <w:rsid w:val="00906E55"/>
    <w:rsid w:val="00914429"/>
    <w:rsid w:val="00916A5E"/>
    <w:rsid w:val="00921093"/>
    <w:rsid w:val="009215E2"/>
    <w:rsid w:val="009250FE"/>
    <w:rsid w:val="00925265"/>
    <w:rsid w:val="00927DF6"/>
    <w:rsid w:val="00931FE6"/>
    <w:rsid w:val="00936259"/>
    <w:rsid w:val="0095305C"/>
    <w:rsid w:val="00955651"/>
    <w:rsid w:val="009560F5"/>
    <w:rsid w:val="009603B2"/>
    <w:rsid w:val="00960685"/>
    <w:rsid w:val="00964EB1"/>
    <w:rsid w:val="00970A99"/>
    <w:rsid w:val="00975485"/>
    <w:rsid w:val="0097564B"/>
    <w:rsid w:val="009801F6"/>
    <w:rsid w:val="009846DD"/>
    <w:rsid w:val="00986A95"/>
    <w:rsid w:val="00987203"/>
    <w:rsid w:val="0098788B"/>
    <w:rsid w:val="009910BB"/>
    <w:rsid w:val="009919C2"/>
    <w:rsid w:val="0099289E"/>
    <w:rsid w:val="009944D3"/>
    <w:rsid w:val="0099734B"/>
    <w:rsid w:val="00997ED5"/>
    <w:rsid w:val="009A253E"/>
    <w:rsid w:val="009A6864"/>
    <w:rsid w:val="009B1C83"/>
    <w:rsid w:val="009B3775"/>
    <w:rsid w:val="009B405F"/>
    <w:rsid w:val="009B54FD"/>
    <w:rsid w:val="009B660F"/>
    <w:rsid w:val="009B67A1"/>
    <w:rsid w:val="009B7FFB"/>
    <w:rsid w:val="009C3111"/>
    <w:rsid w:val="009C3547"/>
    <w:rsid w:val="009C499F"/>
    <w:rsid w:val="009C5C96"/>
    <w:rsid w:val="009D65F4"/>
    <w:rsid w:val="009E0A39"/>
    <w:rsid w:val="009E0DFE"/>
    <w:rsid w:val="009E4ADB"/>
    <w:rsid w:val="009E4B40"/>
    <w:rsid w:val="009E651C"/>
    <w:rsid w:val="00A01BD5"/>
    <w:rsid w:val="00A041B0"/>
    <w:rsid w:val="00A04CDD"/>
    <w:rsid w:val="00A05659"/>
    <w:rsid w:val="00A110A6"/>
    <w:rsid w:val="00A15496"/>
    <w:rsid w:val="00A1638A"/>
    <w:rsid w:val="00A16ACE"/>
    <w:rsid w:val="00A23EBF"/>
    <w:rsid w:val="00A26874"/>
    <w:rsid w:val="00A33348"/>
    <w:rsid w:val="00A368BF"/>
    <w:rsid w:val="00A36A59"/>
    <w:rsid w:val="00A412B3"/>
    <w:rsid w:val="00A43CCB"/>
    <w:rsid w:val="00A43D7B"/>
    <w:rsid w:val="00A55A33"/>
    <w:rsid w:val="00A6170C"/>
    <w:rsid w:val="00A61892"/>
    <w:rsid w:val="00A61F3C"/>
    <w:rsid w:val="00A6328C"/>
    <w:rsid w:val="00A64C2D"/>
    <w:rsid w:val="00A7104D"/>
    <w:rsid w:val="00A73464"/>
    <w:rsid w:val="00A74580"/>
    <w:rsid w:val="00A80884"/>
    <w:rsid w:val="00A91064"/>
    <w:rsid w:val="00A95EAC"/>
    <w:rsid w:val="00A96989"/>
    <w:rsid w:val="00A973C6"/>
    <w:rsid w:val="00A97AAB"/>
    <w:rsid w:val="00AA216C"/>
    <w:rsid w:val="00AA66AB"/>
    <w:rsid w:val="00AA740E"/>
    <w:rsid w:val="00AB0E14"/>
    <w:rsid w:val="00AB2721"/>
    <w:rsid w:val="00AB3220"/>
    <w:rsid w:val="00AB476B"/>
    <w:rsid w:val="00AB5019"/>
    <w:rsid w:val="00AC1D9D"/>
    <w:rsid w:val="00AC42E0"/>
    <w:rsid w:val="00AD288D"/>
    <w:rsid w:val="00AD6A65"/>
    <w:rsid w:val="00AE20C4"/>
    <w:rsid w:val="00AF0B8F"/>
    <w:rsid w:val="00AF23A7"/>
    <w:rsid w:val="00AF77DD"/>
    <w:rsid w:val="00B006FB"/>
    <w:rsid w:val="00B0096F"/>
    <w:rsid w:val="00B00C38"/>
    <w:rsid w:val="00B01A8D"/>
    <w:rsid w:val="00B1038A"/>
    <w:rsid w:val="00B11487"/>
    <w:rsid w:val="00B11B27"/>
    <w:rsid w:val="00B13EE4"/>
    <w:rsid w:val="00B144EC"/>
    <w:rsid w:val="00B15373"/>
    <w:rsid w:val="00B16977"/>
    <w:rsid w:val="00B16C77"/>
    <w:rsid w:val="00B24822"/>
    <w:rsid w:val="00B277A1"/>
    <w:rsid w:val="00B3210E"/>
    <w:rsid w:val="00B33877"/>
    <w:rsid w:val="00B37EA5"/>
    <w:rsid w:val="00B42A1D"/>
    <w:rsid w:val="00B452C5"/>
    <w:rsid w:val="00B45EBB"/>
    <w:rsid w:val="00B46D41"/>
    <w:rsid w:val="00B46E17"/>
    <w:rsid w:val="00B4716E"/>
    <w:rsid w:val="00B53E71"/>
    <w:rsid w:val="00B5579F"/>
    <w:rsid w:val="00B55C26"/>
    <w:rsid w:val="00B641BC"/>
    <w:rsid w:val="00B75917"/>
    <w:rsid w:val="00B862FB"/>
    <w:rsid w:val="00B9005D"/>
    <w:rsid w:val="00B908A0"/>
    <w:rsid w:val="00B90F46"/>
    <w:rsid w:val="00B92A42"/>
    <w:rsid w:val="00B96BB3"/>
    <w:rsid w:val="00BA00EA"/>
    <w:rsid w:val="00BA6282"/>
    <w:rsid w:val="00BB0F58"/>
    <w:rsid w:val="00BC1AF0"/>
    <w:rsid w:val="00BC23D7"/>
    <w:rsid w:val="00BC2AFB"/>
    <w:rsid w:val="00BC6D63"/>
    <w:rsid w:val="00BC735D"/>
    <w:rsid w:val="00BD0065"/>
    <w:rsid w:val="00BD5806"/>
    <w:rsid w:val="00BE00E7"/>
    <w:rsid w:val="00BE22C9"/>
    <w:rsid w:val="00BE54D4"/>
    <w:rsid w:val="00C01EBC"/>
    <w:rsid w:val="00C03DAA"/>
    <w:rsid w:val="00C04A8E"/>
    <w:rsid w:val="00C111CC"/>
    <w:rsid w:val="00C14D92"/>
    <w:rsid w:val="00C14E71"/>
    <w:rsid w:val="00C155F3"/>
    <w:rsid w:val="00C15757"/>
    <w:rsid w:val="00C15AAF"/>
    <w:rsid w:val="00C15D1C"/>
    <w:rsid w:val="00C169B1"/>
    <w:rsid w:val="00C202F9"/>
    <w:rsid w:val="00C22BD9"/>
    <w:rsid w:val="00C23C10"/>
    <w:rsid w:val="00C23DBB"/>
    <w:rsid w:val="00C26B30"/>
    <w:rsid w:val="00C27A40"/>
    <w:rsid w:val="00C30B8E"/>
    <w:rsid w:val="00C326D9"/>
    <w:rsid w:val="00C34172"/>
    <w:rsid w:val="00C351FF"/>
    <w:rsid w:val="00C441CE"/>
    <w:rsid w:val="00C461B9"/>
    <w:rsid w:val="00C46BBE"/>
    <w:rsid w:val="00C60BFF"/>
    <w:rsid w:val="00C62EFF"/>
    <w:rsid w:val="00C74234"/>
    <w:rsid w:val="00C75EEA"/>
    <w:rsid w:val="00C82136"/>
    <w:rsid w:val="00C83F54"/>
    <w:rsid w:val="00C87B7E"/>
    <w:rsid w:val="00C90BFE"/>
    <w:rsid w:val="00C90C5B"/>
    <w:rsid w:val="00C91333"/>
    <w:rsid w:val="00C92592"/>
    <w:rsid w:val="00C92B74"/>
    <w:rsid w:val="00C940C2"/>
    <w:rsid w:val="00C9542D"/>
    <w:rsid w:val="00CA5327"/>
    <w:rsid w:val="00CB08DD"/>
    <w:rsid w:val="00CB1010"/>
    <w:rsid w:val="00CB1510"/>
    <w:rsid w:val="00CB4F98"/>
    <w:rsid w:val="00CB5E16"/>
    <w:rsid w:val="00CC03CF"/>
    <w:rsid w:val="00CC15DE"/>
    <w:rsid w:val="00CC1617"/>
    <w:rsid w:val="00CC7562"/>
    <w:rsid w:val="00CD2E0A"/>
    <w:rsid w:val="00CD61D1"/>
    <w:rsid w:val="00CD724B"/>
    <w:rsid w:val="00CE4B28"/>
    <w:rsid w:val="00CE5C45"/>
    <w:rsid w:val="00CF39E2"/>
    <w:rsid w:val="00CF4A74"/>
    <w:rsid w:val="00D0181E"/>
    <w:rsid w:val="00D0248E"/>
    <w:rsid w:val="00D02614"/>
    <w:rsid w:val="00D04E96"/>
    <w:rsid w:val="00D17393"/>
    <w:rsid w:val="00D17E3C"/>
    <w:rsid w:val="00D2392C"/>
    <w:rsid w:val="00D256CF"/>
    <w:rsid w:val="00D26960"/>
    <w:rsid w:val="00D32409"/>
    <w:rsid w:val="00D348C4"/>
    <w:rsid w:val="00D4352D"/>
    <w:rsid w:val="00D449F3"/>
    <w:rsid w:val="00D44B0A"/>
    <w:rsid w:val="00D45176"/>
    <w:rsid w:val="00D46615"/>
    <w:rsid w:val="00D469D0"/>
    <w:rsid w:val="00D46A5A"/>
    <w:rsid w:val="00D522ED"/>
    <w:rsid w:val="00D56645"/>
    <w:rsid w:val="00D56CB6"/>
    <w:rsid w:val="00D617CB"/>
    <w:rsid w:val="00D61CC8"/>
    <w:rsid w:val="00D62DFA"/>
    <w:rsid w:val="00D643B9"/>
    <w:rsid w:val="00D73621"/>
    <w:rsid w:val="00D74688"/>
    <w:rsid w:val="00D7601F"/>
    <w:rsid w:val="00D81385"/>
    <w:rsid w:val="00D81834"/>
    <w:rsid w:val="00D81F4F"/>
    <w:rsid w:val="00D84450"/>
    <w:rsid w:val="00D85073"/>
    <w:rsid w:val="00D86B29"/>
    <w:rsid w:val="00D86C1A"/>
    <w:rsid w:val="00D9022C"/>
    <w:rsid w:val="00D92249"/>
    <w:rsid w:val="00D975AC"/>
    <w:rsid w:val="00D97BEA"/>
    <w:rsid w:val="00DA039C"/>
    <w:rsid w:val="00DA224C"/>
    <w:rsid w:val="00DB1D05"/>
    <w:rsid w:val="00DB4231"/>
    <w:rsid w:val="00DB6D7F"/>
    <w:rsid w:val="00DC0217"/>
    <w:rsid w:val="00DC31D7"/>
    <w:rsid w:val="00DC3254"/>
    <w:rsid w:val="00DD3BB5"/>
    <w:rsid w:val="00DD42FB"/>
    <w:rsid w:val="00DD6174"/>
    <w:rsid w:val="00DD6BE2"/>
    <w:rsid w:val="00DE3F35"/>
    <w:rsid w:val="00DE7F10"/>
    <w:rsid w:val="00DF1377"/>
    <w:rsid w:val="00DF226D"/>
    <w:rsid w:val="00DF3113"/>
    <w:rsid w:val="00DF67AA"/>
    <w:rsid w:val="00DF75A6"/>
    <w:rsid w:val="00E02501"/>
    <w:rsid w:val="00E0304B"/>
    <w:rsid w:val="00E0422F"/>
    <w:rsid w:val="00E0456D"/>
    <w:rsid w:val="00E05C76"/>
    <w:rsid w:val="00E10987"/>
    <w:rsid w:val="00E13614"/>
    <w:rsid w:val="00E2060B"/>
    <w:rsid w:val="00E21980"/>
    <w:rsid w:val="00E22074"/>
    <w:rsid w:val="00E235C4"/>
    <w:rsid w:val="00E250E8"/>
    <w:rsid w:val="00E26833"/>
    <w:rsid w:val="00E33948"/>
    <w:rsid w:val="00E340A4"/>
    <w:rsid w:val="00E35476"/>
    <w:rsid w:val="00E376ED"/>
    <w:rsid w:val="00E44060"/>
    <w:rsid w:val="00E45B7F"/>
    <w:rsid w:val="00E46609"/>
    <w:rsid w:val="00E474A6"/>
    <w:rsid w:val="00E562A8"/>
    <w:rsid w:val="00E618AC"/>
    <w:rsid w:val="00E67F14"/>
    <w:rsid w:val="00E70518"/>
    <w:rsid w:val="00E71234"/>
    <w:rsid w:val="00E72BAF"/>
    <w:rsid w:val="00E770EE"/>
    <w:rsid w:val="00E82A17"/>
    <w:rsid w:val="00E82BB5"/>
    <w:rsid w:val="00E83BE7"/>
    <w:rsid w:val="00E86D51"/>
    <w:rsid w:val="00E87699"/>
    <w:rsid w:val="00E923CD"/>
    <w:rsid w:val="00E94439"/>
    <w:rsid w:val="00EA14D7"/>
    <w:rsid w:val="00EA185A"/>
    <w:rsid w:val="00EA713E"/>
    <w:rsid w:val="00EA7704"/>
    <w:rsid w:val="00EA7C9F"/>
    <w:rsid w:val="00EB26E0"/>
    <w:rsid w:val="00EB6C4A"/>
    <w:rsid w:val="00EC5E4C"/>
    <w:rsid w:val="00ED4708"/>
    <w:rsid w:val="00ED781B"/>
    <w:rsid w:val="00EE341F"/>
    <w:rsid w:val="00EE5587"/>
    <w:rsid w:val="00EE7BB5"/>
    <w:rsid w:val="00EE7D67"/>
    <w:rsid w:val="00EF415B"/>
    <w:rsid w:val="00EF539B"/>
    <w:rsid w:val="00EF5BC3"/>
    <w:rsid w:val="00F0039E"/>
    <w:rsid w:val="00F03C5A"/>
    <w:rsid w:val="00F06AAF"/>
    <w:rsid w:val="00F11DEB"/>
    <w:rsid w:val="00F13E6B"/>
    <w:rsid w:val="00F14323"/>
    <w:rsid w:val="00F14B79"/>
    <w:rsid w:val="00F15354"/>
    <w:rsid w:val="00F15738"/>
    <w:rsid w:val="00F17F8C"/>
    <w:rsid w:val="00F20EF3"/>
    <w:rsid w:val="00F214FC"/>
    <w:rsid w:val="00F22174"/>
    <w:rsid w:val="00F27790"/>
    <w:rsid w:val="00F31F2B"/>
    <w:rsid w:val="00F37137"/>
    <w:rsid w:val="00F407D4"/>
    <w:rsid w:val="00F40D49"/>
    <w:rsid w:val="00F422D2"/>
    <w:rsid w:val="00F423E7"/>
    <w:rsid w:val="00F4431E"/>
    <w:rsid w:val="00F4444C"/>
    <w:rsid w:val="00F51625"/>
    <w:rsid w:val="00F51AAE"/>
    <w:rsid w:val="00F52BFE"/>
    <w:rsid w:val="00F5372C"/>
    <w:rsid w:val="00F65CD2"/>
    <w:rsid w:val="00F71C7D"/>
    <w:rsid w:val="00F71CAF"/>
    <w:rsid w:val="00F7654E"/>
    <w:rsid w:val="00F768F9"/>
    <w:rsid w:val="00F828F9"/>
    <w:rsid w:val="00F9172E"/>
    <w:rsid w:val="00F93373"/>
    <w:rsid w:val="00F9338A"/>
    <w:rsid w:val="00F96B7D"/>
    <w:rsid w:val="00FA68C4"/>
    <w:rsid w:val="00FA7E25"/>
    <w:rsid w:val="00FB180A"/>
    <w:rsid w:val="00FB3A0E"/>
    <w:rsid w:val="00FB7578"/>
    <w:rsid w:val="00FC0BB4"/>
    <w:rsid w:val="00FC316A"/>
    <w:rsid w:val="00FC4203"/>
    <w:rsid w:val="00FC4C2A"/>
    <w:rsid w:val="00FC5E55"/>
    <w:rsid w:val="00FC65FF"/>
    <w:rsid w:val="00FD43C1"/>
    <w:rsid w:val="00FD654D"/>
    <w:rsid w:val="00FE0C98"/>
    <w:rsid w:val="00FE169F"/>
    <w:rsid w:val="00FE55A3"/>
    <w:rsid w:val="00FF4782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paragraph" w:styleId="af0">
    <w:name w:val="Normal (Web)"/>
    <w:basedOn w:val="a"/>
    <w:uiPriority w:val="99"/>
    <w:semiHidden/>
    <w:unhideWhenUsed/>
    <w:rsid w:val="005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0"/>
    <w:rsid w:val="00C83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334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221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1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1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1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17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4EC"/>
  </w:style>
  <w:style w:type="paragraph" w:styleId="ae">
    <w:name w:val="footer"/>
    <w:basedOn w:val="a"/>
    <w:link w:val="af"/>
    <w:uiPriority w:val="99"/>
    <w:unhideWhenUsed/>
    <w:rsid w:val="00B1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4EC"/>
  </w:style>
  <w:style w:type="paragraph" w:styleId="af0">
    <w:name w:val="Normal (Web)"/>
    <w:basedOn w:val="a"/>
    <w:uiPriority w:val="99"/>
    <w:semiHidden/>
    <w:unhideWhenUsed/>
    <w:rsid w:val="005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0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0"/>
    <w:rsid w:val="00C8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CA1A8AAA92B42C4E86F64136F8219811BD3C0794D59455966577D9C2553143BEF4E3FA08D13BF0C099D3326BFA411FE3271B0F66FD04CC223128A8ECX0K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A80690C3828B410C091D10E625DCAF4226F24AF2C591575DF9C5BF42E277C8328A81E4F24F7A9D007CF9B310F7F87404V1m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24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0CA1A8AAA92B42C4E86F64136F8219811BD3C0794D59455966577D9C2553143BEF4E3FA08D13BF0C099D2326EFA411FE3271B0F66FD04CC223128A8EC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D6FED35-2EC7-4E77-A65C-EBD56DFA6DEC}"/>
</file>

<file path=customXml/itemProps2.xml><?xml version="1.0" encoding="utf-8"?>
<ds:datastoreItem xmlns:ds="http://schemas.openxmlformats.org/officeDocument/2006/customXml" ds:itemID="{9CFED7DA-F761-4E54-A64A-8F606270D484}"/>
</file>

<file path=customXml/itemProps3.xml><?xml version="1.0" encoding="utf-8"?>
<ds:datastoreItem xmlns:ds="http://schemas.openxmlformats.org/officeDocument/2006/customXml" ds:itemID="{679CCE96-386C-4E84-B3D8-0AA0A73A12C3}"/>
</file>

<file path=customXml/itemProps4.xml><?xml version="1.0" encoding="utf-8"?>
<ds:datastoreItem xmlns:ds="http://schemas.openxmlformats.org/officeDocument/2006/customXml" ds:itemID="{FA0C3749-E00D-4C3D-AEEB-260727677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Вильховская Ольга Станиславовна</dc:creator>
  <cp:lastModifiedBy>Рассихина Елена Владимировна</cp:lastModifiedBy>
  <cp:revision>17</cp:revision>
  <cp:lastPrinted>2022-03-15T09:25:00Z</cp:lastPrinted>
  <dcterms:created xsi:type="dcterms:W3CDTF">2022-12-15T09:05:00Z</dcterms:created>
  <dcterms:modified xsi:type="dcterms:W3CDTF">2023-01-13T08:49:00Z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