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F" w:rsidRDefault="00942F6F" w:rsidP="00942F6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F6F" w:rsidRDefault="00942F6F" w:rsidP="00942F6F">
      <w:pPr>
        <w:ind w:firstLine="0"/>
        <w:jc w:val="center"/>
        <w:rPr>
          <w:rFonts w:ascii="Times New Roman" w:hAnsi="Times New Roman" w:cs="Times New Roman"/>
        </w:rPr>
      </w:pPr>
    </w:p>
    <w:p w:rsidR="00942F6F" w:rsidRPr="00942F6F" w:rsidRDefault="00942F6F" w:rsidP="00942F6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42F6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42F6F" w:rsidRDefault="00942F6F" w:rsidP="00942F6F">
      <w:pPr>
        <w:ind w:firstLine="0"/>
        <w:jc w:val="center"/>
        <w:rPr>
          <w:rFonts w:ascii="Times New Roman" w:hAnsi="Times New Roman" w:cs="Times New Roman"/>
        </w:rPr>
      </w:pPr>
    </w:p>
    <w:p w:rsidR="00942F6F" w:rsidRDefault="00942F6F" w:rsidP="00942F6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42F6F" w:rsidRDefault="00942F6F" w:rsidP="00942F6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942F6F" w:rsidTr="00942F6F">
        <w:tc>
          <w:tcPr>
            <w:tcW w:w="4786" w:type="dxa"/>
            <w:shd w:val="clear" w:color="auto" w:fill="auto"/>
          </w:tcPr>
          <w:p w:rsidR="00942F6F" w:rsidRPr="000A0658" w:rsidRDefault="00F2508E" w:rsidP="000A065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942F6F" w:rsidRPr="000A0658" w:rsidRDefault="00F2508E" w:rsidP="000A065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95</w:t>
            </w:r>
          </w:p>
        </w:tc>
      </w:tr>
    </w:tbl>
    <w:p w:rsidR="00942F6F" w:rsidRDefault="00942F6F" w:rsidP="00942F6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42F6F" w:rsidRDefault="00942F6F" w:rsidP="00942F6F">
      <w:pPr>
        <w:ind w:firstLine="0"/>
        <w:jc w:val="left"/>
        <w:rPr>
          <w:rFonts w:ascii="Times New Roman" w:hAnsi="Times New Roman" w:cs="Times New Roman"/>
          <w:sz w:val="24"/>
        </w:rPr>
        <w:sectPr w:rsidR="00942F6F" w:rsidSect="00942F6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514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B514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EA3E02">
        <w:rPr>
          <w:rFonts w:ascii="Times New Roman" w:hAnsi="Times New Roman" w:cs="Times New Roman"/>
          <w:sz w:val="30"/>
          <w:szCs w:val="30"/>
        </w:rPr>
        <w:t xml:space="preserve">дошкольным </w:t>
      </w:r>
    </w:p>
    <w:p w:rsidR="00CB514A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EA3E02">
        <w:rPr>
          <w:rFonts w:ascii="Times New Roman" w:hAnsi="Times New Roman" w:cs="Times New Roman"/>
          <w:sz w:val="30"/>
          <w:szCs w:val="30"/>
        </w:rPr>
        <w:t xml:space="preserve">Детский сад № 50 </w:t>
      </w:r>
    </w:p>
    <w:p w:rsidR="00592D10" w:rsidRPr="00592D10" w:rsidRDefault="00EA3E02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B514A" w:rsidRPr="003867F2" w:rsidRDefault="00CB514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CB514A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CB514A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EA3E02">
        <w:rPr>
          <w:rFonts w:ascii="Times New Roman" w:hAnsi="Times New Roman" w:cs="Times New Roman"/>
          <w:bCs/>
          <w:sz w:val="30"/>
          <w:szCs w:val="30"/>
        </w:rPr>
        <w:t>20</w:t>
      </w:r>
      <w:r w:rsidR="00D64B8D">
        <w:rPr>
          <w:rFonts w:ascii="Times New Roman" w:hAnsi="Times New Roman" w:cs="Times New Roman"/>
          <w:bCs/>
          <w:sz w:val="30"/>
          <w:szCs w:val="30"/>
        </w:rPr>
        <w:t>.1</w:t>
      </w:r>
      <w:r w:rsidR="00C11A23">
        <w:rPr>
          <w:rFonts w:ascii="Times New Roman" w:hAnsi="Times New Roman" w:cs="Times New Roman"/>
          <w:bCs/>
          <w:sz w:val="30"/>
          <w:szCs w:val="30"/>
        </w:rPr>
        <w:t>2</w:t>
      </w:r>
      <w:r w:rsidR="008B7909">
        <w:rPr>
          <w:rFonts w:ascii="Times New Roman" w:hAnsi="Times New Roman" w:cs="Times New Roman"/>
          <w:bCs/>
          <w:sz w:val="30"/>
          <w:szCs w:val="30"/>
        </w:rPr>
        <w:t>.2019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EA3E02">
        <w:rPr>
          <w:rFonts w:ascii="Times New Roman" w:hAnsi="Times New Roman" w:cs="Times New Roman"/>
          <w:bCs/>
          <w:sz w:val="30"/>
          <w:szCs w:val="30"/>
        </w:rPr>
        <w:t>40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CB514A">
          <w:rPr>
            <w:rFonts w:ascii="Times New Roman" w:hAnsi="Times New Roman" w:cs="Times New Roman"/>
            <w:bCs/>
            <w:sz w:val="30"/>
            <w:szCs w:val="30"/>
          </w:rPr>
          <w:t xml:space="preserve">-       </w:t>
        </w:r>
        <w:proofErr w:type="spellStart"/>
        <w:r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CB514A">
        <w:rPr>
          <w:rFonts w:ascii="Times New Roman" w:hAnsi="Times New Roman" w:cs="Times New Roman"/>
          <w:bCs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</w:t>
      </w:r>
      <w:r w:rsidR="00CB514A">
        <w:rPr>
          <w:rFonts w:ascii="Times New Roman" w:hAnsi="Times New Roman" w:cs="Times New Roman"/>
          <w:bCs/>
          <w:sz w:val="30"/>
          <w:szCs w:val="30"/>
        </w:rPr>
        <w:t>от 22.12.2006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CB514A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</w:t>
      </w:r>
      <w:r w:rsidR="00CB514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BA4543" w:rsidRPr="00BA4543">
        <w:rPr>
          <w:rFonts w:ascii="Times New Roman" w:hAnsi="Times New Roman" w:cs="Times New Roman"/>
          <w:sz w:val="30"/>
          <w:szCs w:val="30"/>
        </w:rPr>
        <w:t>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CB514A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CB514A" w:rsidP="00CB514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оказ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ы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EA3E02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EA3E02">
        <w:rPr>
          <w:rFonts w:ascii="Times New Roman" w:hAnsi="Times New Roman" w:cs="Times New Roman"/>
          <w:sz w:val="30"/>
          <w:szCs w:val="30"/>
        </w:rPr>
        <w:t>Детский сад № 50 комбинированного вида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CB514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>.</w:t>
      </w:r>
      <w:r w:rsidR="00CB514A">
        <w:rPr>
          <w:rFonts w:ascii="Times New Roman" w:hAnsi="Times New Roman" w:cs="Times New Roman"/>
          <w:sz w:val="30"/>
          <w:szCs w:val="30"/>
        </w:rPr>
        <w:t> </w:t>
      </w:r>
      <w:r w:rsidR="00BE0D2D" w:rsidRPr="00DB4C0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Default="00BA4543" w:rsidP="00CB514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CB514A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B6AD4" w:rsidRDefault="00FB6AD4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CB514A" w:rsidRDefault="00CB51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CB514A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</w:t>
      </w:r>
      <w:bookmarkStart w:id="0" w:name="_GoBack"/>
      <w:bookmarkEnd w:id="0"/>
      <w:r w:rsidR="005873A7">
        <w:rPr>
          <w:rFonts w:ascii="Times New Roman" w:hAnsi="Times New Roman" w:cs="Times New Roman"/>
          <w:sz w:val="30"/>
          <w:szCs w:val="30"/>
        </w:rPr>
        <w:t>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EA3E02">
        <w:rPr>
          <w:rFonts w:ascii="Times New Roman" w:hAnsi="Times New Roman" w:cs="Times New Roman"/>
          <w:sz w:val="30"/>
          <w:szCs w:val="30"/>
        </w:rPr>
        <w:t>дошкольным 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EA3E02">
        <w:rPr>
          <w:rFonts w:ascii="Times New Roman" w:hAnsi="Times New Roman" w:cs="Times New Roman"/>
          <w:sz w:val="30"/>
          <w:szCs w:val="30"/>
        </w:rPr>
        <w:t xml:space="preserve">Детский сад № 50 </w:t>
      </w:r>
    </w:p>
    <w:p w:rsidR="004B2A61" w:rsidRDefault="00EA3E02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CB514A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B514A" w:rsidRDefault="00CB514A" w:rsidP="00CB514A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24"/>
        <w:gridCol w:w="4573"/>
        <w:gridCol w:w="1827"/>
        <w:gridCol w:w="2232"/>
      </w:tblGrid>
      <w:tr w:rsidR="00A138F8" w:rsidRPr="00CB514A" w:rsidTr="00CB514A">
        <w:trPr>
          <w:trHeight w:val="933"/>
          <w:tblHeader/>
        </w:trPr>
        <w:tc>
          <w:tcPr>
            <w:tcW w:w="724" w:type="dxa"/>
          </w:tcPr>
          <w:p w:rsidR="00A138F8" w:rsidRPr="00CB514A" w:rsidRDefault="00A138F8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CB514A" w:rsidRDefault="00A138F8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73" w:type="dxa"/>
          </w:tcPr>
          <w:p w:rsidR="00A138F8" w:rsidRPr="00CB514A" w:rsidRDefault="00A138F8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CB514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41F01" w:rsidRPr="00CB514A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27" w:type="dxa"/>
          </w:tcPr>
          <w:p w:rsidR="00CB514A" w:rsidRDefault="00A138F8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CB514A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A138F8" w:rsidRPr="00CB514A" w:rsidRDefault="00A138F8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232" w:type="dxa"/>
          </w:tcPr>
          <w:p w:rsidR="00174231" w:rsidRPr="00CB514A" w:rsidRDefault="00174231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CB514A" w:rsidRDefault="00174231" w:rsidP="00CB51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CB514A" w:rsidTr="00CB514A">
        <w:tc>
          <w:tcPr>
            <w:tcW w:w="724" w:type="dxa"/>
          </w:tcPr>
          <w:p w:rsidR="00A138F8" w:rsidRPr="00CB514A" w:rsidRDefault="00A138F8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73" w:type="dxa"/>
            <w:vAlign w:val="center"/>
          </w:tcPr>
          <w:p w:rsidR="00A138F8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Обучение детей английскому языку «Веселые друзья»</w:t>
            </w:r>
          </w:p>
        </w:tc>
        <w:tc>
          <w:tcPr>
            <w:tcW w:w="1827" w:type="dxa"/>
          </w:tcPr>
          <w:p w:rsidR="00A138F8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A138F8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CB51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CB514A" w:rsidTr="00CB514A">
        <w:tc>
          <w:tcPr>
            <w:tcW w:w="724" w:type="dxa"/>
          </w:tcPr>
          <w:p w:rsidR="00880A58" w:rsidRPr="00CB514A" w:rsidRDefault="00880A58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73" w:type="dxa"/>
            <w:vAlign w:val="center"/>
          </w:tcPr>
          <w:p w:rsidR="00046795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Декоративно-прикладное творч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 xml:space="preserve">ство (нетрадиционное рисование, </w:t>
            </w:r>
            <w:proofErr w:type="spellStart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эбру</w:t>
            </w:r>
            <w:proofErr w:type="spellEnd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, ручной труд)</w:t>
            </w:r>
          </w:p>
        </w:tc>
        <w:tc>
          <w:tcPr>
            <w:tcW w:w="1827" w:type="dxa"/>
          </w:tcPr>
          <w:p w:rsidR="00880A58" w:rsidRPr="00CB514A" w:rsidRDefault="001438A7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880A58" w:rsidRPr="00CB514A" w:rsidRDefault="001438A7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A3E02" w:rsidRPr="00CB51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CB51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CB514A" w:rsidTr="00CB514A">
        <w:tc>
          <w:tcPr>
            <w:tcW w:w="724" w:type="dxa"/>
          </w:tcPr>
          <w:p w:rsidR="00A138F8" w:rsidRPr="00CB514A" w:rsidRDefault="00880A58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73" w:type="dxa"/>
            <w:vAlign w:val="center"/>
          </w:tcPr>
          <w:p w:rsidR="00A138F8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Оздоровительная деятельность, направленная на охрану и укре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ление здоровья обучающихся (</w:t>
            </w:r>
            <w:proofErr w:type="spellStart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стэп-аэробика</w:t>
            </w:r>
            <w:proofErr w:type="spellEnd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, фитнес, йога для детей)</w:t>
            </w:r>
          </w:p>
        </w:tc>
        <w:tc>
          <w:tcPr>
            <w:tcW w:w="1827" w:type="dxa"/>
          </w:tcPr>
          <w:p w:rsidR="00A138F8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A138F8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CD3669" w:rsidRPr="00CB51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CB514A" w:rsidTr="00CB514A">
        <w:tc>
          <w:tcPr>
            <w:tcW w:w="724" w:type="dxa"/>
          </w:tcPr>
          <w:p w:rsidR="009E00C7" w:rsidRPr="00CB514A" w:rsidRDefault="00880A58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73" w:type="dxa"/>
            <w:vAlign w:val="center"/>
          </w:tcPr>
          <w:p w:rsid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 xml:space="preserve">Обучение детей искусству </w:t>
            </w:r>
          </w:p>
          <w:p w:rsidR="009E00C7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хореографии «Танцуй малыш»</w:t>
            </w:r>
          </w:p>
        </w:tc>
        <w:tc>
          <w:tcPr>
            <w:tcW w:w="1827" w:type="dxa"/>
          </w:tcPr>
          <w:p w:rsidR="009E00C7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9E00C7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CD3669" w:rsidRPr="00CB51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CB514A" w:rsidTr="00CB514A">
        <w:tc>
          <w:tcPr>
            <w:tcW w:w="724" w:type="dxa"/>
          </w:tcPr>
          <w:p w:rsidR="0055226D" w:rsidRPr="00CB514A" w:rsidRDefault="0055226D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73" w:type="dxa"/>
            <w:vAlign w:val="center"/>
          </w:tcPr>
          <w:p w:rsidR="0055226D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Обучение детей раннего возра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та, не посещающих дошкольные образовательные учреждения «</w:t>
            </w:r>
            <w:proofErr w:type="spellStart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Развивайка</w:t>
            </w:r>
            <w:proofErr w:type="spellEnd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7" w:type="dxa"/>
          </w:tcPr>
          <w:p w:rsidR="0055226D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32" w:type="dxa"/>
          </w:tcPr>
          <w:p w:rsidR="0055226D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270</w:t>
            </w:r>
            <w:r w:rsidR="0055226D" w:rsidRPr="00CB51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A3E02" w:rsidRPr="00CB514A" w:rsidTr="00CB514A">
        <w:tc>
          <w:tcPr>
            <w:tcW w:w="724" w:type="dxa"/>
          </w:tcPr>
          <w:p w:rsidR="00EA3E02" w:rsidRPr="00CB514A" w:rsidRDefault="00EA3E02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73" w:type="dxa"/>
            <w:vAlign w:val="center"/>
          </w:tcPr>
          <w:p w:rsidR="00EA3E02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Творчество на песочных столах «Занимательный песок»</w:t>
            </w:r>
          </w:p>
        </w:tc>
        <w:tc>
          <w:tcPr>
            <w:tcW w:w="1827" w:type="dxa"/>
          </w:tcPr>
          <w:p w:rsidR="00EA3E02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EA3E02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155,00</w:t>
            </w:r>
          </w:p>
        </w:tc>
      </w:tr>
      <w:tr w:rsidR="00EA3E02" w:rsidRPr="00CB514A" w:rsidTr="00CB514A">
        <w:tc>
          <w:tcPr>
            <w:tcW w:w="724" w:type="dxa"/>
          </w:tcPr>
          <w:p w:rsidR="00EA3E02" w:rsidRPr="00CB514A" w:rsidRDefault="00EA3E02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73" w:type="dxa"/>
            <w:vAlign w:val="center"/>
          </w:tcPr>
          <w:p w:rsidR="00EA3E02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Лаборатория робототехники «</w:t>
            </w:r>
            <w:proofErr w:type="spellStart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Роботландия</w:t>
            </w:r>
            <w:proofErr w:type="spellEnd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827" w:type="dxa"/>
          </w:tcPr>
          <w:p w:rsidR="00EA3E02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32" w:type="dxa"/>
          </w:tcPr>
          <w:p w:rsidR="00EA3E02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EA3E02" w:rsidRPr="00CB514A" w:rsidTr="00CB514A">
        <w:tc>
          <w:tcPr>
            <w:tcW w:w="724" w:type="dxa"/>
          </w:tcPr>
          <w:p w:rsidR="00EA3E02" w:rsidRPr="00CB514A" w:rsidRDefault="00EA3E02" w:rsidP="00CB51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73" w:type="dxa"/>
            <w:vAlign w:val="center"/>
          </w:tcPr>
          <w:p w:rsidR="00EA3E02" w:rsidRPr="00CB514A" w:rsidRDefault="00EA3E02" w:rsidP="00CB514A">
            <w:pPr>
              <w:ind w:firstLine="34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Легоконструирование</w:t>
            </w:r>
            <w:proofErr w:type="spellEnd"/>
          </w:p>
        </w:tc>
        <w:tc>
          <w:tcPr>
            <w:tcW w:w="1827" w:type="dxa"/>
          </w:tcPr>
          <w:p w:rsidR="00EA3E02" w:rsidRPr="00CB514A" w:rsidRDefault="00EA3E02" w:rsidP="00CB514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32" w:type="dxa"/>
          </w:tcPr>
          <w:p w:rsidR="00EA3E02" w:rsidRPr="00CB514A" w:rsidRDefault="00EA3E02" w:rsidP="002B69F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B514A"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CB514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CB514A" w:rsidRPr="008F6DEC" w:rsidRDefault="00CB514A" w:rsidP="00CB514A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B514A" w:rsidRPr="008F6DEC" w:rsidSect="00942F6F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8F" w:rsidRDefault="00676A8F">
      <w:r>
        <w:separator/>
      </w:r>
    </w:p>
  </w:endnote>
  <w:endnote w:type="continuationSeparator" w:id="0">
    <w:p w:rsidR="00676A8F" w:rsidRDefault="0067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C9385A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8F" w:rsidRDefault="00676A8F">
      <w:r>
        <w:separator/>
      </w:r>
    </w:p>
  </w:footnote>
  <w:footnote w:type="continuationSeparator" w:id="0">
    <w:p w:rsidR="00676A8F" w:rsidRDefault="0067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C9385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CB514A" w:rsidRDefault="00C9385A" w:rsidP="00CB51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5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CB5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5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6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5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658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B69F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265A8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1F01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6A8F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1651D"/>
    <w:rsid w:val="009330EB"/>
    <w:rsid w:val="00942F6F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6FC4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9385A"/>
    <w:rsid w:val="00CA2879"/>
    <w:rsid w:val="00CB514A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E72AD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2508E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 от 18.02.2020</docTitle>
  </documentManagement>
</p:properties>
</file>

<file path=customXml/itemProps1.xml><?xml version="1.0" encoding="utf-8"?>
<ds:datastoreItem xmlns:ds="http://schemas.openxmlformats.org/officeDocument/2006/customXml" ds:itemID="{26710BA3-A986-46EA-8A14-A7B47D32BF29}"/>
</file>

<file path=customXml/itemProps2.xml><?xml version="1.0" encoding="utf-8"?>
<ds:datastoreItem xmlns:ds="http://schemas.openxmlformats.org/officeDocument/2006/customXml" ds:itemID="{AFAC9B5A-1762-4197-BEF8-0D9525D68F20}"/>
</file>

<file path=customXml/itemProps3.xml><?xml version="1.0" encoding="utf-8"?>
<ds:datastoreItem xmlns:ds="http://schemas.openxmlformats.org/officeDocument/2006/customXml" ds:itemID="{6A4FD1BC-7BE1-40A7-AA38-87B2D448549A}"/>
</file>

<file path=customXml/itemProps4.xml><?xml version="1.0" encoding="utf-8"?>
<ds:datastoreItem xmlns:ds="http://schemas.openxmlformats.org/officeDocument/2006/customXml" ds:itemID="{04622864-20C5-4ACC-8DE2-4D3C2D80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 от 18.02.2020</dc:title>
  <dc:creator>Poxabov</dc:creator>
  <cp:lastModifiedBy>Invest</cp:lastModifiedBy>
  <cp:revision>20</cp:revision>
  <cp:lastPrinted>2019-10-14T08:39:00Z</cp:lastPrinted>
  <dcterms:created xsi:type="dcterms:W3CDTF">2019-10-11T04:20:00Z</dcterms:created>
  <dcterms:modified xsi:type="dcterms:W3CDTF">2020-02-18T03:13:00Z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