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527DB" w:rsidRP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527D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527DB" w:rsidTr="00E527DB">
        <w:tc>
          <w:tcPr>
            <w:tcW w:w="4785" w:type="dxa"/>
            <w:shd w:val="clear" w:color="auto" w:fill="auto"/>
          </w:tcPr>
          <w:p w:rsidR="00E527DB" w:rsidRPr="002B1AB3" w:rsidRDefault="00E5623B" w:rsidP="002B1AB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27.10.2020</w:t>
            </w:r>
          </w:p>
        </w:tc>
        <w:tc>
          <w:tcPr>
            <w:tcW w:w="4786" w:type="dxa"/>
            <w:shd w:val="clear" w:color="auto" w:fill="auto"/>
          </w:tcPr>
          <w:p w:rsidR="00E527DB" w:rsidRPr="002B1AB3" w:rsidRDefault="00E5623B" w:rsidP="002B1AB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856</w:t>
            </w:r>
            <w:bookmarkStart w:id="0" w:name="_GoBack"/>
            <w:bookmarkEnd w:id="0"/>
          </w:p>
        </w:tc>
      </w:tr>
    </w:tbl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527DB" w:rsidRDefault="00E527DB" w:rsidP="00E527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527DB" w:rsidRDefault="00E527DB" w:rsidP="00E527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4A70" w:rsidRDefault="00F24A70" w:rsidP="00E527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7DB" w:rsidRDefault="00E527DB" w:rsidP="00E527DB">
      <w:pPr>
        <w:spacing w:after="0" w:line="240" w:lineRule="auto"/>
        <w:rPr>
          <w:rFonts w:ascii="Times New Roman" w:hAnsi="Times New Roman" w:cs="Times New Roman"/>
          <w:sz w:val="24"/>
        </w:rPr>
        <w:sectPr w:rsidR="00E527DB" w:rsidSect="00E527D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E4867" w:rsidRDefault="006816F0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3EB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Об утверждении </w:t>
      </w:r>
      <w:r w:rsidR="00CC51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Положения </w:t>
      </w:r>
      <w:r w:rsidR="00A466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составе, </w:t>
      </w:r>
      <w:r w:rsidR="00A466BF" w:rsidRPr="00FD3EB6">
        <w:rPr>
          <w:rFonts w:ascii="Times New Roman" w:hAnsi="Times New Roman" w:cs="Times New Roman"/>
          <w:color w:val="000000" w:themeColor="text1"/>
          <w:sz w:val="30"/>
          <w:szCs w:val="30"/>
        </w:rPr>
        <w:t>порядк</w:t>
      </w:r>
      <w:r w:rsidR="00A466B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466BF" w:rsidRPr="00FD3E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подготовки </w:t>
      </w:r>
    </w:p>
    <w:p w:rsidR="00EE4867" w:rsidRDefault="003439C3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A466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городского округа город </w:t>
      </w:r>
      <w:r w:rsidR="00A466B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Красноярск, порядке </w:t>
      </w:r>
    </w:p>
    <w:p w:rsidR="00EE4867" w:rsidRDefault="00A466BF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 изменени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внесении их в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енеральный план городского округа город Красноярск, о составе и содержании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задания </w:t>
      </w:r>
    </w:p>
    <w:p w:rsidR="00EE4867" w:rsidRDefault="003439C3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на подготовку проекта Г</w:t>
      </w:r>
      <w:r w:rsidR="00A466B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городского округа </w:t>
      </w:r>
    </w:p>
    <w:p w:rsidR="00EE4867" w:rsidRDefault="00A466BF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город Красноярск, составе и содержании исходных мат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ериалов </w:t>
      </w:r>
    </w:p>
    <w:p w:rsidR="00EE4867" w:rsidRDefault="003439C3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для подготовки проекта Г</w:t>
      </w:r>
      <w:r w:rsidR="00A466B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городского округа </w:t>
      </w:r>
    </w:p>
    <w:p w:rsidR="00A466BF" w:rsidRPr="002B1544" w:rsidRDefault="00A466BF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 Красноярск, о составе, порядке подготовки планов реализации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A40D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городского округа город Красноярск</w:t>
      </w:r>
    </w:p>
    <w:p w:rsidR="00C92CB4" w:rsidRDefault="00C92CB4" w:rsidP="00F2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24A70" w:rsidRPr="002B1544" w:rsidRDefault="00F24A70" w:rsidP="00F2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867" w:rsidRDefault="00C92CB4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11" w:history="1">
        <w:r w:rsidR="00B94FD3" w:rsidRPr="002B1544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2 статьи 18</w:t>
        </w:r>
      </w:hyperlink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>о кодекса Российской Федерации,</w:t>
      </w:r>
      <w:r w:rsidR="00A40D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статьей 16 Федерального закона от 06.10.2003 № 131-ФЗ «Об общих принципах организации местного самоуправл</w:t>
      </w:r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в Российской Федерации», 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>част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>ью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 статьи 5 </w:t>
      </w:r>
      <w:r w:rsidR="00C3341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Закона Красноярского края от 27.06.2006 № 19-4948 «О составе и порядке подготовки 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C3341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 территориального планирования муниципальных образов</w:t>
      </w:r>
      <w:r w:rsidR="00C3341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3341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ний края, о составе и порядке подготовки планов реализации таких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C3341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документов</w:t>
      </w:r>
      <w:r w:rsidR="00AD5B1C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», </w:t>
      </w:r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руководствуясь статьями 41, 58, 59 Устава города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Красноярска, </w:t>
      </w:r>
    </w:p>
    <w:p w:rsidR="00B94FD3" w:rsidRPr="002B1544" w:rsidRDefault="00524846" w:rsidP="0052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</w:t>
      </w:r>
      <w:r w:rsidR="00B94FD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CC51CE" w:rsidRPr="002B1544" w:rsidRDefault="00C92CB4" w:rsidP="00F2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Утвердить 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Положение о составе, порядке подготовки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ного плана городского округа город Красноярск, 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порядке подготовки 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изменении и внесении их в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енеральный план городского округа город Красноярск, 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составе и содержании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задания на подготовку проекта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городского округа город Красноярск, составе и с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держании исходных мат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ериалов для подготовки проекта Г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городского округа город Красноярск, 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 составе, порядке подг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товки планов реализации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A40D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городского округа город Красноярск</w:t>
      </w:r>
      <w:r w:rsidR="006816F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приложению.</w:t>
      </w:r>
    </w:p>
    <w:p w:rsidR="00524846" w:rsidRPr="002B1544" w:rsidRDefault="00425F4B" w:rsidP="00F2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2. </w:t>
      </w:r>
      <w:r w:rsidR="005248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постановление не распространяется на решения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5248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 подготовке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проектов внесения изменений в Г</w:t>
      </w:r>
      <w:r w:rsidR="005248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енеральный план  горо</w:t>
      </w:r>
      <w:r w:rsidR="005248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5248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ского округа город Красноярск, принятые до утверждения настоящего постановления.</w:t>
      </w:r>
    </w:p>
    <w:p w:rsidR="00C92CB4" w:rsidRPr="002B1544" w:rsidRDefault="00524846" w:rsidP="00F2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r w:rsidR="00425F4B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п</w:t>
      </w:r>
      <w:r w:rsidR="00C92CB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C92CB4" w:rsidRPr="002B1544" w:rsidRDefault="00C92CB4" w:rsidP="005248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24846" w:rsidRDefault="00524846" w:rsidP="005248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867" w:rsidRPr="002B1544" w:rsidRDefault="00EE4867" w:rsidP="005248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867" w:rsidRDefault="00C92CB4" w:rsidP="00EE486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                                                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9E3F2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5A717B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С.В. Еремин</w:t>
      </w:r>
    </w:p>
    <w:p w:rsidR="00F24A70" w:rsidRDefault="00F24A70" w:rsidP="00EE486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24A70" w:rsidRDefault="00F24A70" w:rsidP="00EE486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24A70" w:rsidRDefault="00F24A70" w:rsidP="00EE486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867" w:rsidRPr="00EE4867" w:rsidRDefault="00EE4867" w:rsidP="00EE486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6"/>
        </w:rPr>
      </w:pPr>
    </w:p>
    <w:p w:rsidR="00C92CB4" w:rsidRPr="00EE4867" w:rsidRDefault="00C92CB4" w:rsidP="00EE48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6"/>
          <w:lang w:eastAsia="ru-RU"/>
        </w:rPr>
      </w:pPr>
      <w:r w:rsidRPr="00EE4867">
        <w:rPr>
          <w:rFonts w:ascii="Times New Roman" w:hAnsi="Times New Roman" w:cs="Times New Roman"/>
          <w:color w:val="000000" w:themeColor="text1"/>
          <w:sz w:val="16"/>
          <w:szCs w:val="6"/>
        </w:rPr>
        <w:br w:type="page"/>
      </w:r>
    </w:p>
    <w:p w:rsidR="005A717B" w:rsidRPr="002B1544" w:rsidRDefault="00C92CB4" w:rsidP="00EE4867">
      <w:pPr>
        <w:pStyle w:val="ConsPlusNormal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</w:p>
    <w:p w:rsidR="00C92CB4" w:rsidRPr="002B1544" w:rsidRDefault="00C92CB4" w:rsidP="00EE4867">
      <w:pPr>
        <w:pStyle w:val="ConsPlusNormal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к постановлению</w:t>
      </w:r>
    </w:p>
    <w:p w:rsidR="00C92CB4" w:rsidRPr="002B1544" w:rsidRDefault="00C92CB4" w:rsidP="00EE4867">
      <w:pPr>
        <w:pStyle w:val="ConsPlusNormal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C92CB4" w:rsidRPr="002B1544" w:rsidRDefault="00C92CB4" w:rsidP="00EE4867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</w:t>
      </w:r>
      <w:r w:rsidR="00CA60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____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</w:p>
    <w:p w:rsidR="00C92CB4" w:rsidRPr="002B1544" w:rsidRDefault="00C92CB4" w:rsidP="00C92CB4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A230E" w:rsidRPr="002B1544" w:rsidRDefault="00EA230E" w:rsidP="00C92CB4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867" w:rsidRDefault="00EE4867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ПОЛОЖЕНИЕ </w:t>
      </w:r>
    </w:p>
    <w:p w:rsidR="00EE4867" w:rsidRDefault="00933EC8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составе, порядке подготовки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городского округа город Красноярск, порядке подгот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овки изменени</w:t>
      </w:r>
      <w:r w:rsidR="0031244D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внесении </w:t>
      </w:r>
    </w:p>
    <w:p w:rsidR="00EE4867" w:rsidRDefault="003439C3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их в Г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енеральный план городского округа город Красноярск, </w:t>
      </w:r>
    </w:p>
    <w:p w:rsidR="00EE4867" w:rsidRDefault="00933EC8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составе и содержании  задания на подготовку проекта </w:t>
      </w:r>
    </w:p>
    <w:p w:rsidR="00EE4867" w:rsidRDefault="003439C3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933EC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городского округа город Красноярск, </w:t>
      </w:r>
    </w:p>
    <w:p w:rsidR="00EE4867" w:rsidRDefault="00933EC8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составе и содержании исходных материалов для подготовки </w:t>
      </w:r>
    </w:p>
    <w:p w:rsidR="00EE4867" w:rsidRDefault="00933EC8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городского округа город Красноярск, </w:t>
      </w:r>
    </w:p>
    <w:p w:rsidR="00C33411" w:rsidRPr="002B1544" w:rsidRDefault="00933EC8" w:rsidP="00EE486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составе, порядке подготовки планов реализации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C3341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городского округа город Красноярск</w:t>
      </w:r>
    </w:p>
    <w:p w:rsidR="00EA230E" w:rsidRPr="002B1544" w:rsidRDefault="00EA230E" w:rsidP="0045282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E3AD3" w:rsidRPr="00EE4867" w:rsidRDefault="00452822" w:rsidP="00EE4867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</w:t>
      </w:r>
      <w:r w:rsidR="00DB007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="00DB007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жение устанавливает состав, поряд</w:t>
      </w:r>
      <w:r w:rsidR="001F536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1F536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подгото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ки  </w:t>
      </w:r>
      <w:r w:rsidR="001F536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Генерального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</w:t>
      </w:r>
      <w:r w:rsidR="001F536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городского округа город Красноярск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C6DF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2C6DF6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2840AF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2C6DF6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енеральный план)</w:t>
      </w:r>
      <w:r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1F5360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порядок подготовки изменений в </w:t>
      </w:r>
      <w:r w:rsidR="008060C2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1F5360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енеральный план  </w:t>
      </w:r>
      <w:r w:rsidR="002C6DF6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F5360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внесения таких изменений, </w:t>
      </w:r>
      <w:r w:rsidR="001B4C1B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состав и содержание задания на подгото</w:t>
      </w:r>
      <w:r w:rsidR="001B4C1B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1B4C1B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ку проекта Генерального плана, состав и содержание исходных матер</w:t>
      </w:r>
      <w:r w:rsidR="001B4C1B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B4C1B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алов для подготовки проекта Генерального плана, а также </w:t>
      </w:r>
      <w:r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состав, пор</w:t>
      </w:r>
      <w:r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1F5360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 </w:t>
      </w:r>
      <w:r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подготовки </w:t>
      </w:r>
      <w:r w:rsidR="00DB0076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C51CE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планов реализации таких документов</w:t>
      </w:r>
      <w:r w:rsidR="004D02C3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43E11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E537F" w:rsidRPr="002B1544" w:rsidRDefault="00A43E11" w:rsidP="00EE4867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Понятия и термины, применяемые в настоящем П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>оложении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используются в значениях, установленных </w:t>
      </w:r>
      <w:hyperlink r:id="rId12" w:history="1">
        <w:r w:rsidRPr="002B154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Градостроительным </w:t>
        </w:r>
      </w:hyperlink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коде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сом Р</w:t>
      </w:r>
      <w:r w:rsidR="001C08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оссийской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C0836">
        <w:rPr>
          <w:rFonts w:ascii="Times New Roman" w:hAnsi="Times New Roman" w:cs="Times New Roman"/>
          <w:color w:val="000000" w:themeColor="text1"/>
          <w:sz w:val="30"/>
          <w:szCs w:val="30"/>
        </w:rPr>
        <w:t>едерации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A230E" w:rsidRPr="002B1544" w:rsidRDefault="00452822" w:rsidP="00EE4867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1F536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определяе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де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законодательством</w:t>
      </w:r>
      <w:r w:rsidR="009E3F21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25D04" w:rsidRPr="002B1544" w:rsidRDefault="002840AF" w:rsidP="00EE4867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К Г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енеральному плану прилагаются материалы по его обосн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ванию в текстовой форме и в виде карт в соответствии с Градостро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A230E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тельным </w:t>
      </w:r>
      <w:r w:rsidR="008F1FAA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кодексом Российской Федерации</w:t>
      </w:r>
      <w:r w:rsidR="0045282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76C27" w:rsidRPr="00B308E4" w:rsidRDefault="00676C27" w:rsidP="00B308E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 и содержание задания на подготовку проекта </w:t>
      </w:r>
      <w:r w:rsidR="003439C3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ного плана, состав и содержание  исходных мат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ериалов для подготовки проекта 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утверждается </w:t>
      </w:r>
      <w:r w:rsidR="00F63C1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приказом руководителя управления архитектуры администрации города </w:t>
      </w:r>
      <w:r w:rsidR="00A40D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 </w:t>
      </w:r>
      <w:r w:rsidR="008953D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</w:t>
      </w:r>
      <w:r w:rsidR="00B308E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8953D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953D7" w:rsidRPr="00B308E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уполномоченный орган) </w:t>
      </w:r>
      <w:r w:rsidR="002C7DEB" w:rsidRPr="00B308E4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принятия решения о подготовке Ген</w:t>
      </w:r>
      <w:r w:rsidR="002C7DEB" w:rsidRPr="00B308E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C7DEB" w:rsidRPr="00B308E4">
        <w:rPr>
          <w:rFonts w:ascii="Times New Roman" w:hAnsi="Times New Roman" w:cs="Times New Roman"/>
          <w:color w:val="000000" w:themeColor="text1"/>
          <w:sz w:val="30"/>
          <w:szCs w:val="30"/>
        </w:rPr>
        <w:t>рального плана, о внесении изменений в Генеральный план</w:t>
      </w:r>
      <w:r w:rsidRPr="00B308E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76C27" w:rsidRPr="002B1544" w:rsidRDefault="00676C27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 состав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задания на подготовку проекта 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</w:t>
      </w:r>
      <w:r w:rsidR="0049013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включается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планов реализации 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</w:t>
      </w:r>
      <w:r w:rsidR="002C7DEB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</w:t>
      </w:r>
      <w:r w:rsidR="002C7DEB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C7DEB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нием состава таких планов</w:t>
      </w:r>
      <w:r w:rsidR="0049013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D3F9D" w:rsidRPr="002B1544" w:rsidRDefault="007A2DF0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Принятие решения Главы города о подготовке проекта Ген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рального плана обеспечивается </w:t>
      </w:r>
      <w:r w:rsidR="008953D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уполномоченным органом</w:t>
      </w:r>
      <w:r w:rsidR="00F63C1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 виде</w:t>
      </w:r>
      <w:r w:rsidR="0002569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прав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вого акта </w:t>
      </w:r>
      <w:r w:rsidR="00B066BC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дминистраци</w:t>
      </w:r>
      <w:r w:rsidR="00B066BC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города. </w:t>
      </w:r>
    </w:p>
    <w:p w:rsidR="006D3F9D" w:rsidRPr="002B1544" w:rsidRDefault="00025694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7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Подготовка проекта Генерального плана города осуществляется </w:t>
      </w:r>
      <w:r w:rsid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  <w:r w:rsidR="002840A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Заказчиком проекта 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подготовки </w:t>
      </w:r>
      <w:r w:rsidR="002840A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Генерального плана является уполномоченный орган.</w:t>
      </w:r>
    </w:p>
    <w:p w:rsidR="002840AF" w:rsidRPr="002B1544" w:rsidRDefault="001115DD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Использование для подготовки проекта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исходных материалов, имеющих гриф секретности, осуществляется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законодательством Российской Федерации о </w:t>
      </w:r>
      <w:proofErr w:type="spellStart"/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госу</w:t>
      </w:r>
      <w:proofErr w:type="spellEnd"/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дарственной тайне.</w:t>
      </w:r>
    </w:p>
    <w:p w:rsidR="00825D04" w:rsidRPr="002B1544" w:rsidRDefault="001D4929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0D1AB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Подготовленный в порядке, установленном действующим законодательством в области градостроительной деятельности и 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настоящим </w:t>
      </w:r>
      <w:r w:rsidR="000D1AB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Положением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D1AB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 Генерального плана представляется разработчиком в уполномоченный орган.</w:t>
      </w:r>
    </w:p>
    <w:p w:rsidR="006D3F9D" w:rsidRPr="002B1544" w:rsidRDefault="000D1ABD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до его утверждения подлежит обязательному согласованию в порядке, установленном </w:t>
      </w:r>
      <w:hyperlink r:id="rId13" w:history="1">
        <w:r w:rsidR="006D3F9D" w:rsidRPr="002B1544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25</w:t>
        </w:r>
      </w:hyperlink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Градостроительного кодекса Российской</w:t>
      </w:r>
      <w:r w:rsidR="00A40D46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25D04" w:rsidRPr="002B1544" w:rsidRDefault="006D3F9D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0D1AB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Заинтересованные лица вправе представить свои предложения по проекту Генерального плана.</w:t>
      </w:r>
    </w:p>
    <w:p w:rsidR="006D3F9D" w:rsidRPr="002B1544" w:rsidRDefault="000D1ABD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Проект Г</w:t>
      </w:r>
      <w:r w:rsidR="006D3F9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 подлежит обязательному рассмотрению на публичных слушаниях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840AF" w:rsidRPr="002B1544" w:rsidRDefault="002840AF" w:rsidP="00EE486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проведении публичных слушаний принимается в виде правового акта администрации города.</w:t>
      </w:r>
    </w:p>
    <w:p w:rsidR="002840AF" w:rsidRPr="002B1544" w:rsidRDefault="002840AF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Порядок проведения публичных слушаний по проекту Генерального плана определяется Положением об организации и проведении публичных слушаний по проектам в области градостроительной деятельности в городе Красноярске, утвержденным решением Красноярского городского Совета депутатов от 19.05.2009 № 6-88.</w:t>
      </w:r>
    </w:p>
    <w:p w:rsidR="00A43F70" w:rsidRPr="002B1544" w:rsidRDefault="006D3F9D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Генеральный план </w:t>
      </w:r>
      <w:r w:rsidR="00FA04C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утвержда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A04CF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тся Красноярским городским Советом депутатов</w:t>
      </w:r>
      <w:r w:rsidR="00A43F7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D3F9D" w:rsidRPr="002B1544" w:rsidRDefault="006D3F9D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Протокол публичных слушаний по проекту </w:t>
      </w:r>
      <w:r w:rsidR="00A43F7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плана, заключение о результатах таких публичных слушаний являются обязательным приложением к проекту </w:t>
      </w:r>
      <w:r w:rsidR="000D1AB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енерального плана, направляемому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A43F7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Красноярский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городской Совет депутатов.</w:t>
      </w:r>
    </w:p>
    <w:p w:rsidR="00A43F70" w:rsidRPr="002B1544" w:rsidRDefault="00A43F70" w:rsidP="00EE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 Утвержденный Генеральный план подлеж</w:t>
      </w:r>
      <w:r w:rsidR="005E673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</w:t>
      </w:r>
      <w:r w:rsidR="009853C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официальному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опубликованию </w:t>
      </w:r>
      <w:r w:rsidR="009853C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порядке, установленном для официального опубликования муниципальных правовых актов,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размещению </w:t>
      </w:r>
      <w:r w:rsidR="009853C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официальном  сайте администрации города и 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 Федеральной государственной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информационной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системе территориального планирования.</w:t>
      </w:r>
      <w:r w:rsidR="009853C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:rsidR="00733887" w:rsidRPr="002B1544" w:rsidRDefault="00085908" w:rsidP="00EE48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73388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Внесение изменений в Генеральный план осуществляется на основании предложений органов государственной власти, органов местного самоуправления, заинтересованных физических и юридических лиц.</w:t>
      </w:r>
    </w:p>
    <w:p w:rsidR="00733887" w:rsidRPr="002B1544" w:rsidRDefault="00085908" w:rsidP="00696F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 подготовке предложений о внесении изменений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Генеральный план оформляется в виде правового акта администрации города, содержащего план мероприятий по внесению изменений в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енеральный план, а также соответствующие поручения комиссии по подго</w:t>
      </w:r>
      <w:r w:rsidR="00696F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товке 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и уполномоченным органам администрации города.</w:t>
      </w:r>
    </w:p>
    <w:p w:rsidR="00733887" w:rsidRPr="002B1544" w:rsidRDefault="001D4929" w:rsidP="00696FFC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3388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Внесение изменений в Генеральный план осуществляется в соответствии с положениями </w:t>
      </w:r>
      <w:hyperlink r:id="rId14" w:history="1">
        <w:r w:rsidR="00733887" w:rsidRPr="00EE4867">
          <w:rPr>
            <w:rStyle w:val="a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статей 9</w:t>
        </w:r>
      </w:hyperlink>
      <w:r w:rsidR="00733887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5" w:history="1">
        <w:r w:rsidR="00733887" w:rsidRPr="00EE4867">
          <w:rPr>
            <w:rStyle w:val="a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24</w:t>
        </w:r>
      </w:hyperlink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33887" w:rsidRPr="00EE48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6" w:history="1">
        <w:r w:rsidR="00733887" w:rsidRPr="00EE4867">
          <w:rPr>
            <w:rStyle w:val="af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25</w:t>
        </w:r>
      </w:hyperlink>
      <w:r w:rsidR="0073388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Градостроительного кодекса Российской Федерации, </w:t>
      </w:r>
      <w:r w:rsidR="00825D04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с учетом пунктов 7</w:t>
      </w:r>
      <w:r w:rsidR="003131F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–15 настоящего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>Положения</w:t>
      </w:r>
      <w:r w:rsidR="00085908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9F3D40" w:rsidRPr="002B1544" w:rsidRDefault="009F3D40" w:rsidP="0069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. Реализация Генерального плана осуществляется путем:</w:t>
      </w:r>
    </w:p>
    <w:p w:rsidR="009F3D40" w:rsidRPr="002B1544" w:rsidRDefault="009F3D40" w:rsidP="0069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9F3D40" w:rsidRPr="002B1544" w:rsidRDefault="009F3D40" w:rsidP="0069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F3D40" w:rsidRPr="002B1544" w:rsidRDefault="009F3D40" w:rsidP="0069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3) создания объектов федерального значения, регионального значения и местного значения на основании документации по планировке территории.</w:t>
      </w:r>
    </w:p>
    <w:p w:rsidR="009F3D40" w:rsidRPr="002B1544" w:rsidRDefault="001D4929" w:rsidP="0069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19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утвержденными </w:t>
      </w:r>
      <w:r w:rsidR="008953D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города и реализуемыми за счет средств местного бюджета городского округа, или нормативными правовыми актами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8953D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города, или в установленном </w:t>
      </w:r>
      <w:r w:rsidR="008953D7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дминистрацией города порядке решениями главных распорядителей сре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дств местного бюджета, програ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мой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комплексного развития систем коммунальной инфраструктуры городского округа, програм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мой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комплексного развития транспортной инфраструктуры го</w:t>
      </w:r>
      <w:r w:rsidR="005C695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родского округа, программой 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комплексного развития социальной инфраструктуры городского округа </w:t>
      </w:r>
      <w:r w:rsidR="00F24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9F3D4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и (при наличии) инвестиционными программами организаций коммунального комплекса.</w:t>
      </w:r>
    </w:p>
    <w:p w:rsidR="00C464CD" w:rsidRPr="002B1544" w:rsidRDefault="009F3D40" w:rsidP="0069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D4929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60C2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План реализации Г</w:t>
      </w:r>
      <w:r w:rsidR="00C464CD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енерального плана города утверждается правовым актом </w:t>
      </w:r>
      <w:r w:rsidR="00490130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C7DEB" w:rsidRPr="002B1544">
        <w:rPr>
          <w:rFonts w:ascii="Times New Roman" w:hAnsi="Times New Roman" w:cs="Times New Roman"/>
          <w:color w:val="000000" w:themeColor="text1"/>
          <w:sz w:val="30"/>
          <w:szCs w:val="30"/>
        </w:rPr>
        <w:t>дминистрации города, подлежит официальному опубликованию в порядке, установленном для официального опубликования муниципальных правовых актов, а также размещению на официальном  сайте администрации города.</w:t>
      </w:r>
    </w:p>
    <w:p w:rsidR="00C464CD" w:rsidRPr="002B1544" w:rsidRDefault="00EE4867" w:rsidP="009F3D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C9FB" wp14:editId="59B273EE">
                <wp:simplePos x="0" y="0"/>
                <wp:positionH relativeFrom="column">
                  <wp:posOffset>19685</wp:posOffset>
                </wp:positionH>
                <wp:positionV relativeFrom="paragraph">
                  <wp:posOffset>215900</wp:posOffset>
                </wp:positionV>
                <wp:extent cx="58140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" strokecolor="black [3040]" strokeweight=".25pt"/>
            </w:pict>
          </mc:Fallback>
        </mc:AlternateContent>
      </w:r>
    </w:p>
    <w:sectPr w:rsidR="00C464CD" w:rsidRPr="002B1544" w:rsidSect="00535CF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25" w:rsidRDefault="00B46525" w:rsidP="00FA1C2F">
      <w:pPr>
        <w:spacing w:after="0" w:line="240" w:lineRule="auto"/>
      </w:pPr>
      <w:r>
        <w:separator/>
      </w:r>
    </w:p>
  </w:endnote>
  <w:endnote w:type="continuationSeparator" w:id="0">
    <w:p w:rsidR="00B46525" w:rsidRDefault="00B46525" w:rsidP="00FA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25" w:rsidRDefault="00B46525" w:rsidP="00FA1C2F">
      <w:pPr>
        <w:spacing w:after="0" w:line="240" w:lineRule="auto"/>
      </w:pPr>
      <w:r>
        <w:separator/>
      </w:r>
    </w:p>
  </w:footnote>
  <w:footnote w:type="continuationSeparator" w:id="0">
    <w:p w:rsidR="00B46525" w:rsidRDefault="00B46525" w:rsidP="00FA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63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C2F" w:rsidRPr="00EE4867" w:rsidRDefault="00FA1C2F" w:rsidP="00EE486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8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48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48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A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48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E47"/>
    <w:multiLevelType w:val="hybridMultilevel"/>
    <w:tmpl w:val="6062E460"/>
    <w:lvl w:ilvl="0" w:tplc="3FA8648A">
      <w:start w:val="11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10C69"/>
    <w:multiLevelType w:val="hybridMultilevel"/>
    <w:tmpl w:val="E40A17DC"/>
    <w:lvl w:ilvl="0" w:tplc="ECAE9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358A"/>
    <w:multiLevelType w:val="hybridMultilevel"/>
    <w:tmpl w:val="9E7445A0"/>
    <w:lvl w:ilvl="0" w:tplc="8530FA8E">
      <w:start w:val="6"/>
      <w:numFmt w:val="decimal"/>
      <w:lvlText w:val="%1)"/>
      <w:lvlJc w:val="left"/>
      <w:pPr>
        <w:ind w:left="142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75F61"/>
    <w:multiLevelType w:val="hybridMultilevel"/>
    <w:tmpl w:val="999456AA"/>
    <w:lvl w:ilvl="0" w:tplc="53A69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C5091"/>
    <w:multiLevelType w:val="hybridMultilevel"/>
    <w:tmpl w:val="63F40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F335B"/>
    <w:multiLevelType w:val="hybridMultilevel"/>
    <w:tmpl w:val="5B52EF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6654F2"/>
    <w:multiLevelType w:val="hybridMultilevel"/>
    <w:tmpl w:val="6062E460"/>
    <w:lvl w:ilvl="0" w:tplc="3FA8648A">
      <w:start w:val="11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30172EDA"/>
    <w:multiLevelType w:val="hybridMultilevel"/>
    <w:tmpl w:val="7826A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6186"/>
    <w:multiLevelType w:val="hybridMultilevel"/>
    <w:tmpl w:val="F1028864"/>
    <w:lvl w:ilvl="0" w:tplc="5814901C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803A6C"/>
    <w:multiLevelType w:val="hybridMultilevel"/>
    <w:tmpl w:val="89249C88"/>
    <w:lvl w:ilvl="0" w:tplc="A93613B0">
      <w:start w:val="17"/>
      <w:numFmt w:val="decimal"/>
      <w:suff w:val="space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6E1967"/>
    <w:multiLevelType w:val="hybridMultilevel"/>
    <w:tmpl w:val="7B722B00"/>
    <w:lvl w:ilvl="0" w:tplc="3FA8648A">
      <w:start w:val="11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543217"/>
    <w:multiLevelType w:val="hybridMultilevel"/>
    <w:tmpl w:val="A3CE9996"/>
    <w:lvl w:ilvl="0" w:tplc="F2D44DDE">
      <w:start w:val="12"/>
      <w:numFmt w:val="decimal"/>
      <w:lvlText w:val="%1."/>
      <w:lvlJc w:val="left"/>
      <w:pPr>
        <w:ind w:left="801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>
    <w:nsid w:val="4BF0764E"/>
    <w:multiLevelType w:val="hybridMultilevel"/>
    <w:tmpl w:val="2A9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104FAA"/>
    <w:multiLevelType w:val="hybridMultilevel"/>
    <w:tmpl w:val="2A9CF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A62FF3"/>
    <w:multiLevelType w:val="hybridMultilevel"/>
    <w:tmpl w:val="C65C5AF0"/>
    <w:lvl w:ilvl="0" w:tplc="30FA5D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BAB083C"/>
    <w:multiLevelType w:val="hybridMultilevel"/>
    <w:tmpl w:val="60285EA0"/>
    <w:lvl w:ilvl="0" w:tplc="FAFC3B40">
      <w:start w:val="1"/>
      <w:numFmt w:val="decimal"/>
      <w:lvlText w:val="%1)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ED6ED5"/>
    <w:multiLevelType w:val="hybridMultilevel"/>
    <w:tmpl w:val="2A9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243B8D"/>
    <w:multiLevelType w:val="hybridMultilevel"/>
    <w:tmpl w:val="0B82E6D4"/>
    <w:lvl w:ilvl="0" w:tplc="C582B9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3238F"/>
    <w:multiLevelType w:val="hybridMultilevel"/>
    <w:tmpl w:val="67F45C6E"/>
    <w:lvl w:ilvl="0" w:tplc="9C5C103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B75826"/>
    <w:multiLevelType w:val="hybridMultilevel"/>
    <w:tmpl w:val="38E40E08"/>
    <w:lvl w:ilvl="0" w:tplc="1C9E4248">
      <w:start w:val="6"/>
      <w:numFmt w:val="decimal"/>
      <w:lvlText w:val="%1)"/>
      <w:lvlJc w:val="left"/>
      <w:pPr>
        <w:ind w:left="90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9"/>
  </w:num>
  <w:num w:numId="16">
    <w:abstractNumId w:val="17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F"/>
    <w:rsid w:val="00011567"/>
    <w:rsid w:val="0002387D"/>
    <w:rsid w:val="00025694"/>
    <w:rsid w:val="00030B04"/>
    <w:rsid w:val="00040EB9"/>
    <w:rsid w:val="00060991"/>
    <w:rsid w:val="00066110"/>
    <w:rsid w:val="00085908"/>
    <w:rsid w:val="000B3D6F"/>
    <w:rsid w:val="000D148D"/>
    <w:rsid w:val="000D1ABD"/>
    <w:rsid w:val="000E1A01"/>
    <w:rsid w:val="000E77F0"/>
    <w:rsid w:val="001115DD"/>
    <w:rsid w:val="0014461B"/>
    <w:rsid w:val="00154CE5"/>
    <w:rsid w:val="0016065F"/>
    <w:rsid w:val="00166E6C"/>
    <w:rsid w:val="00171FF5"/>
    <w:rsid w:val="00196D7B"/>
    <w:rsid w:val="001B0DAA"/>
    <w:rsid w:val="001B4C1B"/>
    <w:rsid w:val="001C0836"/>
    <w:rsid w:val="001D4929"/>
    <w:rsid w:val="001E5E71"/>
    <w:rsid w:val="001F5360"/>
    <w:rsid w:val="002065CB"/>
    <w:rsid w:val="00237478"/>
    <w:rsid w:val="00247478"/>
    <w:rsid w:val="00253F1D"/>
    <w:rsid w:val="00262D7D"/>
    <w:rsid w:val="00266ABF"/>
    <w:rsid w:val="00282BB0"/>
    <w:rsid w:val="002840AF"/>
    <w:rsid w:val="002A0258"/>
    <w:rsid w:val="002B1544"/>
    <w:rsid w:val="002B1AB3"/>
    <w:rsid w:val="002C6DF6"/>
    <w:rsid w:val="002C7DEB"/>
    <w:rsid w:val="002D0815"/>
    <w:rsid w:val="002E5589"/>
    <w:rsid w:val="0031244D"/>
    <w:rsid w:val="003126B1"/>
    <w:rsid w:val="003131F9"/>
    <w:rsid w:val="00317943"/>
    <w:rsid w:val="00330389"/>
    <w:rsid w:val="00330AD3"/>
    <w:rsid w:val="003439C3"/>
    <w:rsid w:val="00343B74"/>
    <w:rsid w:val="00360535"/>
    <w:rsid w:val="00360E01"/>
    <w:rsid w:val="003631EA"/>
    <w:rsid w:val="0037314C"/>
    <w:rsid w:val="003865FB"/>
    <w:rsid w:val="003B20D6"/>
    <w:rsid w:val="003C024A"/>
    <w:rsid w:val="003C63F2"/>
    <w:rsid w:val="003D02DD"/>
    <w:rsid w:val="003D2DE2"/>
    <w:rsid w:val="003E5609"/>
    <w:rsid w:val="004145CF"/>
    <w:rsid w:val="00425F4B"/>
    <w:rsid w:val="00450BDE"/>
    <w:rsid w:val="00452822"/>
    <w:rsid w:val="0046017B"/>
    <w:rsid w:val="00460EC1"/>
    <w:rsid w:val="00463A2F"/>
    <w:rsid w:val="00490130"/>
    <w:rsid w:val="004924F9"/>
    <w:rsid w:val="0049456D"/>
    <w:rsid w:val="004D02C3"/>
    <w:rsid w:val="004D3666"/>
    <w:rsid w:val="004D7193"/>
    <w:rsid w:val="004D7605"/>
    <w:rsid w:val="004E3AD3"/>
    <w:rsid w:val="005073B7"/>
    <w:rsid w:val="00524846"/>
    <w:rsid w:val="005301B7"/>
    <w:rsid w:val="00535CFF"/>
    <w:rsid w:val="00542613"/>
    <w:rsid w:val="005548D4"/>
    <w:rsid w:val="00575695"/>
    <w:rsid w:val="005757B0"/>
    <w:rsid w:val="0057605D"/>
    <w:rsid w:val="0057636E"/>
    <w:rsid w:val="005A6BF9"/>
    <w:rsid w:val="005A717B"/>
    <w:rsid w:val="005B5F1D"/>
    <w:rsid w:val="005C6950"/>
    <w:rsid w:val="005D25F1"/>
    <w:rsid w:val="005E1092"/>
    <w:rsid w:val="005E1D86"/>
    <w:rsid w:val="005E6732"/>
    <w:rsid w:val="005F175C"/>
    <w:rsid w:val="005F6B38"/>
    <w:rsid w:val="0061046E"/>
    <w:rsid w:val="00611B88"/>
    <w:rsid w:val="00617503"/>
    <w:rsid w:val="00621FB8"/>
    <w:rsid w:val="00633B13"/>
    <w:rsid w:val="00634E4A"/>
    <w:rsid w:val="006372EF"/>
    <w:rsid w:val="00645F2B"/>
    <w:rsid w:val="006607EC"/>
    <w:rsid w:val="00676C27"/>
    <w:rsid w:val="006816F0"/>
    <w:rsid w:val="0068510E"/>
    <w:rsid w:val="006917B5"/>
    <w:rsid w:val="00694FFA"/>
    <w:rsid w:val="00696D75"/>
    <w:rsid w:val="00696FFC"/>
    <w:rsid w:val="006C49CF"/>
    <w:rsid w:val="006D0864"/>
    <w:rsid w:val="006D3F9D"/>
    <w:rsid w:val="006F3FE5"/>
    <w:rsid w:val="0071153B"/>
    <w:rsid w:val="00714B40"/>
    <w:rsid w:val="00724A89"/>
    <w:rsid w:val="007318D4"/>
    <w:rsid w:val="00733887"/>
    <w:rsid w:val="0075315B"/>
    <w:rsid w:val="0076092A"/>
    <w:rsid w:val="00763021"/>
    <w:rsid w:val="00764AC2"/>
    <w:rsid w:val="007801DB"/>
    <w:rsid w:val="007A19B1"/>
    <w:rsid w:val="007A2DF0"/>
    <w:rsid w:val="007A3DEE"/>
    <w:rsid w:val="007C22B3"/>
    <w:rsid w:val="007F5F33"/>
    <w:rsid w:val="008060C2"/>
    <w:rsid w:val="0082598E"/>
    <w:rsid w:val="00825D04"/>
    <w:rsid w:val="0082687C"/>
    <w:rsid w:val="0084019C"/>
    <w:rsid w:val="008863B3"/>
    <w:rsid w:val="0088715C"/>
    <w:rsid w:val="008953D7"/>
    <w:rsid w:val="008A50AC"/>
    <w:rsid w:val="008B5325"/>
    <w:rsid w:val="008B6A22"/>
    <w:rsid w:val="008F1FAA"/>
    <w:rsid w:val="00904E55"/>
    <w:rsid w:val="009206CE"/>
    <w:rsid w:val="00921DDA"/>
    <w:rsid w:val="00933EC8"/>
    <w:rsid w:val="00940847"/>
    <w:rsid w:val="00961FAB"/>
    <w:rsid w:val="009826B7"/>
    <w:rsid w:val="009853CD"/>
    <w:rsid w:val="009934E5"/>
    <w:rsid w:val="009A6475"/>
    <w:rsid w:val="009B49A8"/>
    <w:rsid w:val="009C333B"/>
    <w:rsid w:val="009C5033"/>
    <w:rsid w:val="009E007E"/>
    <w:rsid w:val="009E3F21"/>
    <w:rsid w:val="009E4843"/>
    <w:rsid w:val="009E537F"/>
    <w:rsid w:val="009F3D40"/>
    <w:rsid w:val="009F704F"/>
    <w:rsid w:val="00A02788"/>
    <w:rsid w:val="00A127AC"/>
    <w:rsid w:val="00A20737"/>
    <w:rsid w:val="00A26B9A"/>
    <w:rsid w:val="00A2753A"/>
    <w:rsid w:val="00A40D46"/>
    <w:rsid w:val="00A43E11"/>
    <w:rsid w:val="00A43F70"/>
    <w:rsid w:val="00A45223"/>
    <w:rsid w:val="00A466BF"/>
    <w:rsid w:val="00A57D4E"/>
    <w:rsid w:val="00A61E19"/>
    <w:rsid w:val="00A709AF"/>
    <w:rsid w:val="00A75E50"/>
    <w:rsid w:val="00A871F2"/>
    <w:rsid w:val="00AA1DE4"/>
    <w:rsid w:val="00AA23A6"/>
    <w:rsid w:val="00AA78DF"/>
    <w:rsid w:val="00AC673F"/>
    <w:rsid w:val="00AD0718"/>
    <w:rsid w:val="00AD4DFA"/>
    <w:rsid w:val="00AD5B1C"/>
    <w:rsid w:val="00AD7D8D"/>
    <w:rsid w:val="00AE4251"/>
    <w:rsid w:val="00AF7267"/>
    <w:rsid w:val="00AF7965"/>
    <w:rsid w:val="00B066BC"/>
    <w:rsid w:val="00B06B95"/>
    <w:rsid w:val="00B116F6"/>
    <w:rsid w:val="00B2580E"/>
    <w:rsid w:val="00B3043A"/>
    <w:rsid w:val="00B308E4"/>
    <w:rsid w:val="00B366FB"/>
    <w:rsid w:val="00B407A6"/>
    <w:rsid w:val="00B461D6"/>
    <w:rsid w:val="00B46525"/>
    <w:rsid w:val="00B54058"/>
    <w:rsid w:val="00B5745C"/>
    <w:rsid w:val="00B60DA1"/>
    <w:rsid w:val="00B63CE7"/>
    <w:rsid w:val="00B64261"/>
    <w:rsid w:val="00B651FB"/>
    <w:rsid w:val="00B65B30"/>
    <w:rsid w:val="00B7601E"/>
    <w:rsid w:val="00B76A9E"/>
    <w:rsid w:val="00B94FD3"/>
    <w:rsid w:val="00BA1FCE"/>
    <w:rsid w:val="00BA2AA6"/>
    <w:rsid w:val="00BD25C0"/>
    <w:rsid w:val="00C00099"/>
    <w:rsid w:val="00C33411"/>
    <w:rsid w:val="00C40F77"/>
    <w:rsid w:val="00C44092"/>
    <w:rsid w:val="00C464CD"/>
    <w:rsid w:val="00C5357D"/>
    <w:rsid w:val="00C55239"/>
    <w:rsid w:val="00C72546"/>
    <w:rsid w:val="00C73826"/>
    <w:rsid w:val="00C870E3"/>
    <w:rsid w:val="00C91678"/>
    <w:rsid w:val="00C92CB4"/>
    <w:rsid w:val="00C930FB"/>
    <w:rsid w:val="00CA3978"/>
    <w:rsid w:val="00CA6046"/>
    <w:rsid w:val="00CB5BBB"/>
    <w:rsid w:val="00CC2825"/>
    <w:rsid w:val="00CC51CE"/>
    <w:rsid w:val="00CD1861"/>
    <w:rsid w:val="00CD1916"/>
    <w:rsid w:val="00CD7DE5"/>
    <w:rsid w:val="00CE0CBC"/>
    <w:rsid w:val="00CF2BC7"/>
    <w:rsid w:val="00CF4EBA"/>
    <w:rsid w:val="00D11A9B"/>
    <w:rsid w:val="00D33649"/>
    <w:rsid w:val="00D53312"/>
    <w:rsid w:val="00D53EA0"/>
    <w:rsid w:val="00D55139"/>
    <w:rsid w:val="00D6377D"/>
    <w:rsid w:val="00D76AD2"/>
    <w:rsid w:val="00D96BF9"/>
    <w:rsid w:val="00DA780D"/>
    <w:rsid w:val="00DB0076"/>
    <w:rsid w:val="00DB03F2"/>
    <w:rsid w:val="00DD0A3C"/>
    <w:rsid w:val="00DD45E8"/>
    <w:rsid w:val="00DE043F"/>
    <w:rsid w:val="00DE04B3"/>
    <w:rsid w:val="00E01DAA"/>
    <w:rsid w:val="00E12F0C"/>
    <w:rsid w:val="00E142A3"/>
    <w:rsid w:val="00E14581"/>
    <w:rsid w:val="00E20EBB"/>
    <w:rsid w:val="00E33737"/>
    <w:rsid w:val="00E46115"/>
    <w:rsid w:val="00E527DB"/>
    <w:rsid w:val="00E53952"/>
    <w:rsid w:val="00E5623B"/>
    <w:rsid w:val="00E61611"/>
    <w:rsid w:val="00E677C9"/>
    <w:rsid w:val="00E71EB5"/>
    <w:rsid w:val="00EA230E"/>
    <w:rsid w:val="00EE4867"/>
    <w:rsid w:val="00F0781B"/>
    <w:rsid w:val="00F16245"/>
    <w:rsid w:val="00F24A70"/>
    <w:rsid w:val="00F369A5"/>
    <w:rsid w:val="00F5320F"/>
    <w:rsid w:val="00F63C1F"/>
    <w:rsid w:val="00F70FD3"/>
    <w:rsid w:val="00F724C6"/>
    <w:rsid w:val="00F81C34"/>
    <w:rsid w:val="00F8606B"/>
    <w:rsid w:val="00F971F5"/>
    <w:rsid w:val="00FA04CF"/>
    <w:rsid w:val="00FA1C2F"/>
    <w:rsid w:val="00FD2290"/>
    <w:rsid w:val="00FD3EB6"/>
    <w:rsid w:val="00FD77C7"/>
    <w:rsid w:val="00FD7911"/>
    <w:rsid w:val="00FD7E25"/>
    <w:rsid w:val="00FE3C84"/>
    <w:rsid w:val="00FF3A85"/>
    <w:rsid w:val="00FF482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5F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5F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5F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5F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5F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F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C2F"/>
  </w:style>
  <w:style w:type="paragraph" w:styleId="ad">
    <w:name w:val="footer"/>
    <w:basedOn w:val="a"/>
    <w:link w:val="ae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C2F"/>
  </w:style>
  <w:style w:type="paragraph" w:customStyle="1" w:styleId="ConsPlusTitle">
    <w:name w:val="ConsPlusTitle"/>
    <w:rsid w:val="0073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33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5F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5F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5F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5F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5F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F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C2F"/>
  </w:style>
  <w:style w:type="paragraph" w:styleId="ad">
    <w:name w:val="footer"/>
    <w:basedOn w:val="a"/>
    <w:link w:val="ae"/>
    <w:uiPriority w:val="99"/>
    <w:unhideWhenUsed/>
    <w:rsid w:val="00FA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C2F"/>
  </w:style>
  <w:style w:type="paragraph" w:customStyle="1" w:styleId="ConsPlusTitle">
    <w:name w:val="ConsPlusTitle"/>
    <w:rsid w:val="0073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33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D6009F869C7C2C5276337C10D4B33FDD408E0E48424B7C249B7181C738A17407E1099C9B899519C09C209C184DAF2800B04C0032387851U0x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99BE16ABBD9D5B054864BB08BCBEAE3180F85C5EFD6E0CE830AD1A7DC204ACB1343DE6BBA76C33717FA7E0D4DD7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DEC821C58FE21053B9EAA455627626FFCAD5B79B2B9C088C3271158E7900AE51288290CEF3FBF99BAB0A2BE72E58F961C59A876AD10AE6o56AI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D4CB46A545CCF12AA6AF23EF50E928981B897C1BC353FA041D5C1638494404010A5B0D6FBA4073ABED62E30F106BBB6597CA964C92E3CDi8v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DEC821C58FE21053B9EAA455627626FFCAD5B79B2B9C088C3271158E7900AE51288290CEF3FBF795AB0A2BE72E58F961C59A876AD10AE6o56AI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FDEC821C58FE21053B9EAA455627626FFCAD5B79B2B9C088C3271158E7900AE51288290CEF2FDF19AAB0A2BE72E58F961C59A876AD10AE6o5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856 от 27.10.2020</docTitle>
  </documentManagement>
</p:properties>
</file>

<file path=customXml/itemProps1.xml><?xml version="1.0" encoding="utf-8"?>
<ds:datastoreItem xmlns:ds="http://schemas.openxmlformats.org/officeDocument/2006/customXml" ds:itemID="{3CB72878-02B4-42A9-9605-708DFDEE9466}"/>
</file>

<file path=customXml/itemProps2.xml><?xml version="1.0" encoding="utf-8"?>
<ds:datastoreItem xmlns:ds="http://schemas.openxmlformats.org/officeDocument/2006/customXml" ds:itemID="{79372EFC-EF7F-4FA9-8FC6-00F17A70474E}"/>
</file>

<file path=customXml/itemProps3.xml><?xml version="1.0" encoding="utf-8"?>
<ds:datastoreItem xmlns:ds="http://schemas.openxmlformats.org/officeDocument/2006/customXml" ds:itemID="{6F4A781C-FF63-41C6-ADB3-AB89A5E371CC}"/>
</file>

<file path=customXml/itemProps4.xml><?xml version="1.0" encoding="utf-8"?>
<ds:datastoreItem xmlns:ds="http://schemas.openxmlformats.org/officeDocument/2006/customXml" ds:itemID="{06229D08-203A-4995-82D7-3FC1411D1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856 от 27.10.2020</dc:title>
  <dc:creator>Илюшенко Юлия Николаевна</dc:creator>
  <cp:lastModifiedBy>mishinkina</cp:lastModifiedBy>
  <cp:revision>19</cp:revision>
  <cp:lastPrinted>2020-10-26T03:22:00Z</cp:lastPrinted>
  <dcterms:created xsi:type="dcterms:W3CDTF">2020-10-08T09:01:00Z</dcterms:created>
  <dcterms:modified xsi:type="dcterms:W3CDTF">2020-10-28T03:19:00Z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