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1C0" w:rsidRPr="009B01E2" w:rsidRDefault="00B501C0" w:rsidP="00B501C0">
      <w:pPr>
        <w:pStyle w:val="2"/>
        <w:rPr>
          <w:sz w:val="24"/>
        </w:rPr>
      </w:pPr>
    </w:p>
    <w:p w:rsidR="00B501C0" w:rsidRPr="0062253B" w:rsidRDefault="00B501C0" w:rsidP="00B501C0">
      <w:pPr>
        <w:pStyle w:val="2"/>
        <w:rPr>
          <w:sz w:val="36"/>
          <w:szCs w:val="36"/>
        </w:rPr>
      </w:pPr>
      <w:r w:rsidRPr="0062253B">
        <w:rPr>
          <w:sz w:val="36"/>
          <w:szCs w:val="36"/>
        </w:rPr>
        <w:t>ДЕПАРТАМЕНТ ГОРОДСКОГО ХОЗЯЙСТВА</w:t>
      </w:r>
    </w:p>
    <w:p w:rsidR="00B501C0" w:rsidRPr="002C41EF" w:rsidRDefault="00B501C0" w:rsidP="00B501C0"/>
    <w:p w:rsidR="00B501C0" w:rsidRPr="0062253B" w:rsidRDefault="00B501C0" w:rsidP="00B501C0">
      <w:pPr>
        <w:jc w:val="center"/>
        <w:rPr>
          <w:b/>
          <w:sz w:val="36"/>
          <w:szCs w:val="36"/>
        </w:rPr>
      </w:pPr>
      <w:r w:rsidRPr="0062253B">
        <w:rPr>
          <w:b/>
          <w:sz w:val="36"/>
          <w:szCs w:val="36"/>
        </w:rPr>
        <w:t>АДМИНИСТРАЦИ</w:t>
      </w:r>
      <w:r>
        <w:rPr>
          <w:b/>
          <w:sz w:val="36"/>
          <w:szCs w:val="36"/>
        </w:rPr>
        <w:t>И</w:t>
      </w:r>
      <w:r w:rsidRPr="0062253B">
        <w:rPr>
          <w:b/>
          <w:sz w:val="36"/>
          <w:szCs w:val="36"/>
        </w:rPr>
        <w:t xml:space="preserve">  ГОРОДА КРАСНОЯРСКА </w:t>
      </w:r>
    </w:p>
    <w:p w:rsidR="00B501C0" w:rsidRDefault="00B501C0" w:rsidP="00B501C0"/>
    <w:p w:rsidR="00B501C0" w:rsidRDefault="00B501C0" w:rsidP="00B501C0"/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B501C0" w:rsidRPr="00D92FBD" w:rsidRDefault="00B501C0" w:rsidP="00B501C0">
      <w:pPr>
        <w:rPr>
          <w:u w:val="single"/>
        </w:rPr>
      </w:pPr>
    </w:p>
    <w:p w:rsidR="001B179B" w:rsidRPr="009F4D1F" w:rsidRDefault="001B179B">
      <w:pPr>
        <w:jc w:val="center"/>
        <w:rPr>
          <w:sz w:val="16"/>
          <w:szCs w:val="16"/>
        </w:rPr>
      </w:pPr>
    </w:p>
    <w:p w:rsidR="00746D1E" w:rsidRPr="00746D1E" w:rsidRDefault="00746D1E" w:rsidP="00746D1E">
      <w:pPr>
        <w:pStyle w:val="3"/>
        <w:rPr>
          <w:sz w:val="28"/>
        </w:rPr>
      </w:pPr>
      <w:r w:rsidRPr="00746D1E">
        <w:rPr>
          <w:sz w:val="28"/>
        </w:rPr>
        <w:t>_________________</w:t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</w:r>
      <w:r w:rsidRPr="00746D1E">
        <w:rPr>
          <w:sz w:val="28"/>
        </w:rPr>
        <w:tab/>
        <w:t xml:space="preserve">     № _______-</w:t>
      </w:r>
      <w:proofErr w:type="spellStart"/>
      <w:r w:rsidRPr="00746D1E">
        <w:rPr>
          <w:sz w:val="28"/>
        </w:rPr>
        <w:t>гх</w:t>
      </w:r>
      <w:proofErr w:type="spellEnd"/>
    </w:p>
    <w:p w:rsidR="00746D1E" w:rsidRDefault="00746D1E" w:rsidP="00746D1E">
      <w:pPr>
        <w:pStyle w:val="3"/>
        <w:rPr>
          <w:sz w:val="28"/>
        </w:rPr>
      </w:pPr>
    </w:p>
    <w:p w:rsidR="00FB7FA2" w:rsidRPr="00FB7FA2" w:rsidRDefault="00FB7FA2" w:rsidP="00FB7FA2"/>
    <w:p w:rsidR="00E10808" w:rsidRDefault="00076DD6" w:rsidP="00E10808">
      <w:pPr>
        <w:rPr>
          <w:sz w:val="30"/>
          <w:szCs w:val="30"/>
        </w:rPr>
      </w:pPr>
      <w:bookmarkStart w:id="0" w:name="_GoBack"/>
      <w:r w:rsidRPr="00076DD6">
        <w:rPr>
          <w:sz w:val="30"/>
          <w:szCs w:val="30"/>
        </w:rPr>
        <w:t>О</w:t>
      </w:r>
      <w:r w:rsidR="00E10808">
        <w:rPr>
          <w:sz w:val="30"/>
          <w:szCs w:val="30"/>
        </w:rPr>
        <w:t xml:space="preserve"> внесении изменени</w:t>
      </w:r>
      <w:r w:rsidR="004E0EFB">
        <w:rPr>
          <w:sz w:val="30"/>
          <w:szCs w:val="30"/>
        </w:rPr>
        <w:t>й</w:t>
      </w:r>
      <w:r w:rsidR="00E10808">
        <w:rPr>
          <w:sz w:val="30"/>
          <w:szCs w:val="30"/>
        </w:rPr>
        <w:t xml:space="preserve"> </w:t>
      </w:r>
      <w:proofErr w:type="gramStart"/>
      <w:r w:rsidR="00E10808">
        <w:rPr>
          <w:sz w:val="30"/>
          <w:szCs w:val="30"/>
        </w:rPr>
        <w:t>в</w:t>
      </w:r>
      <w:proofErr w:type="gramEnd"/>
    </w:p>
    <w:p w:rsidR="00C7615D" w:rsidRPr="0037322F" w:rsidRDefault="00E10808" w:rsidP="00E10808">
      <w:pPr>
        <w:rPr>
          <w:sz w:val="30"/>
          <w:szCs w:val="30"/>
        </w:rPr>
      </w:pPr>
      <w:r>
        <w:rPr>
          <w:sz w:val="30"/>
          <w:szCs w:val="30"/>
        </w:rPr>
        <w:t>приказ от 26.04.2021 № 217-</w:t>
      </w:r>
      <w:proofErr w:type="spellStart"/>
      <w:r>
        <w:rPr>
          <w:sz w:val="30"/>
          <w:szCs w:val="30"/>
        </w:rPr>
        <w:t>гх</w:t>
      </w:r>
      <w:proofErr w:type="spellEnd"/>
      <w:r w:rsidR="00153E96" w:rsidRPr="0037322F">
        <w:rPr>
          <w:sz w:val="30"/>
          <w:szCs w:val="30"/>
        </w:rPr>
        <w:t xml:space="preserve"> </w:t>
      </w:r>
    </w:p>
    <w:bookmarkEnd w:id="0"/>
    <w:p w:rsidR="00A7797C" w:rsidRDefault="00A7797C" w:rsidP="00EE3423">
      <w:pPr>
        <w:rPr>
          <w:sz w:val="30"/>
          <w:szCs w:val="30"/>
        </w:rPr>
      </w:pPr>
    </w:p>
    <w:p w:rsidR="00387445" w:rsidRPr="0037322F" w:rsidRDefault="00076DD6" w:rsidP="00DA55D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76DD6">
        <w:rPr>
          <w:sz w:val="30"/>
          <w:szCs w:val="30"/>
        </w:rPr>
        <w:t xml:space="preserve">В соответствии </w:t>
      </w:r>
      <w:r w:rsidR="00E10808">
        <w:rPr>
          <w:sz w:val="30"/>
          <w:szCs w:val="30"/>
        </w:rPr>
        <w:t xml:space="preserve">с </w:t>
      </w:r>
      <w:r w:rsidRPr="00076DD6">
        <w:rPr>
          <w:sz w:val="30"/>
          <w:szCs w:val="30"/>
        </w:rPr>
        <w:t>постановлением администрации города от 29.02.2016</w:t>
      </w:r>
      <w:r w:rsidR="00746D1E">
        <w:rPr>
          <w:sz w:val="30"/>
          <w:szCs w:val="30"/>
        </w:rPr>
        <w:t xml:space="preserve"> </w:t>
      </w:r>
      <w:r w:rsidRPr="00076DD6">
        <w:rPr>
          <w:sz w:val="30"/>
          <w:szCs w:val="30"/>
        </w:rPr>
        <w:t>№</w:t>
      </w:r>
      <w:r w:rsidR="00746D1E">
        <w:rPr>
          <w:sz w:val="30"/>
          <w:szCs w:val="30"/>
        </w:rPr>
        <w:t xml:space="preserve"> </w:t>
      </w:r>
      <w:r w:rsidRPr="00076DD6">
        <w:rPr>
          <w:sz w:val="30"/>
          <w:szCs w:val="30"/>
        </w:rPr>
        <w:t>110 «</w:t>
      </w:r>
      <w:r w:rsidR="00746D1E" w:rsidRPr="00746D1E">
        <w:rPr>
          <w:sz w:val="30"/>
          <w:szCs w:val="30"/>
        </w:rPr>
        <w:t xml:space="preserve">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</w:t>
      </w:r>
      <w:proofErr w:type="spellStart"/>
      <w:r w:rsidR="00746D1E" w:rsidRPr="00746D1E">
        <w:rPr>
          <w:sz w:val="30"/>
          <w:szCs w:val="30"/>
        </w:rPr>
        <w:t>казенных</w:t>
      </w:r>
      <w:proofErr w:type="spellEnd"/>
      <w:r w:rsidR="00746D1E" w:rsidRPr="00746D1E">
        <w:rPr>
          <w:sz w:val="30"/>
          <w:szCs w:val="30"/>
        </w:rPr>
        <w:t xml:space="preserve"> учреждений города Красноярска, а также муниципальных органов города Красноярска</w:t>
      </w:r>
      <w:r w:rsidRPr="00076DD6">
        <w:rPr>
          <w:sz w:val="30"/>
          <w:szCs w:val="30"/>
        </w:rPr>
        <w:t xml:space="preserve">», </w:t>
      </w:r>
      <w:r w:rsidR="00746D1E">
        <w:rPr>
          <w:rFonts w:eastAsia="Calibri"/>
          <w:sz w:val="30"/>
          <w:szCs w:val="30"/>
          <w:lang w:eastAsia="en-US"/>
        </w:rPr>
        <w:t>руководствуясь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Положени</w:t>
      </w:r>
      <w:r w:rsidR="00746D1E">
        <w:rPr>
          <w:rFonts w:eastAsia="Calibri"/>
          <w:sz w:val="30"/>
          <w:szCs w:val="30"/>
          <w:lang w:eastAsia="en-US"/>
        </w:rPr>
        <w:t>ем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администрации города Красноярска, </w:t>
      </w:r>
      <w:proofErr w:type="spellStart"/>
      <w:r w:rsidR="00682617" w:rsidRPr="0037322F">
        <w:rPr>
          <w:rFonts w:eastAsia="Calibri"/>
          <w:sz w:val="30"/>
          <w:szCs w:val="30"/>
          <w:lang w:eastAsia="en-US"/>
        </w:rPr>
        <w:t>утвержденн</w:t>
      </w:r>
      <w:r w:rsidR="00746D1E">
        <w:rPr>
          <w:rFonts w:eastAsia="Calibri"/>
          <w:sz w:val="30"/>
          <w:szCs w:val="30"/>
          <w:lang w:eastAsia="en-US"/>
        </w:rPr>
        <w:t>ым</w:t>
      </w:r>
      <w:proofErr w:type="spellEnd"/>
      <w:r w:rsidR="00682617" w:rsidRPr="0037322F">
        <w:rPr>
          <w:rFonts w:eastAsia="Calibri"/>
          <w:sz w:val="30"/>
          <w:szCs w:val="30"/>
          <w:lang w:eastAsia="en-US"/>
        </w:rPr>
        <w:t xml:space="preserve"> распоряжением администрации города от 01.07.2011 </w:t>
      </w:r>
      <w:r w:rsidR="00E10808">
        <w:rPr>
          <w:rFonts w:eastAsia="Calibri"/>
          <w:sz w:val="30"/>
          <w:szCs w:val="30"/>
          <w:lang w:eastAsia="en-US"/>
        </w:rPr>
        <w:t xml:space="preserve">                  </w:t>
      </w:r>
      <w:r w:rsidR="00682617" w:rsidRPr="0037322F">
        <w:rPr>
          <w:rFonts w:eastAsia="Calibri"/>
          <w:sz w:val="30"/>
          <w:szCs w:val="30"/>
          <w:lang w:eastAsia="en-US"/>
        </w:rPr>
        <w:t>№ 84-р</w:t>
      </w:r>
      <w:r w:rsidR="00C54DCB" w:rsidRPr="0037322F">
        <w:rPr>
          <w:sz w:val="30"/>
          <w:szCs w:val="30"/>
        </w:rPr>
        <w:t>,</w:t>
      </w:r>
      <w:r w:rsidR="00DA55D4" w:rsidRPr="0037322F">
        <w:rPr>
          <w:sz w:val="30"/>
          <w:szCs w:val="30"/>
        </w:rPr>
        <w:t xml:space="preserve"> </w:t>
      </w:r>
      <w:proofErr w:type="gramEnd"/>
    </w:p>
    <w:p w:rsidR="00B30281" w:rsidRDefault="0062041A" w:rsidP="00B3028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7322F">
        <w:rPr>
          <w:sz w:val="30"/>
          <w:szCs w:val="30"/>
        </w:rPr>
        <w:t>ПРИКАЗЫВАЮ:</w:t>
      </w:r>
    </w:p>
    <w:p w:rsidR="004E0EFB" w:rsidRDefault="008B0682" w:rsidP="00BA6B02">
      <w:pPr>
        <w:ind w:firstLine="708"/>
        <w:jc w:val="both"/>
        <w:rPr>
          <w:snapToGrid w:val="0"/>
          <w:sz w:val="30"/>
          <w:szCs w:val="28"/>
        </w:rPr>
      </w:pPr>
      <w:r w:rsidRPr="008B0682">
        <w:rPr>
          <w:snapToGrid w:val="0"/>
          <w:sz w:val="30"/>
          <w:szCs w:val="28"/>
        </w:rPr>
        <w:t>1.</w:t>
      </w:r>
      <w:r>
        <w:rPr>
          <w:snapToGrid w:val="0"/>
          <w:sz w:val="30"/>
          <w:szCs w:val="28"/>
        </w:rPr>
        <w:t xml:space="preserve"> </w:t>
      </w:r>
      <w:r w:rsidR="00E10808">
        <w:rPr>
          <w:snapToGrid w:val="0"/>
          <w:sz w:val="30"/>
          <w:szCs w:val="28"/>
        </w:rPr>
        <w:t xml:space="preserve">Внести </w:t>
      </w:r>
      <w:r w:rsidR="004B32D1">
        <w:rPr>
          <w:snapToGrid w:val="0"/>
          <w:sz w:val="30"/>
          <w:szCs w:val="28"/>
        </w:rPr>
        <w:t>изменения</w:t>
      </w:r>
      <w:r w:rsidR="004B32D1">
        <w:rPr>
          <w:snapToGrid w:val="0"/>
          <w:sz w:val="30"/>
          <w:szCs w:val="28"/>
        </w:rPr>
        <w:t xml:space="preserve"> </w:t>
      </w:r>
      <w:r w:rsidR="004B32D1">
        <w:rPr>
          <w:snapToGrid w:val="0"/>
          <w:sz w:val="30"/>
          <w:szCs w:val="28"/>
        </w:rPr>
        <w:t>в</w:t>
      </w:r>
      <w:r w:rsidR="004B32D1">
        <w:rPr>
          <w:snapToGrid w:val="0"/>
          <w:sz w:val="30"/>
          <w:szCs w:val="28"/>
        </w:rPr>
        <w:t xml:space="preserve"> </w:t>
      </w:r>
      <w:r w:rsidR="00BA6B02">
        <w:rPr>
          <w:snapToGrid w:val="0"/>
          <w:sz w:val="30"/>
          <w:szCs w:val="28"/>
        </w:rPr>
        <w:t>приказ департамента городского хозяйства администрации города от 26.04.2021 № 217-</w:t>
      </w:r>
      <w:proofErr w:type="spellStart"/>
      <w:r w:rsidR="00BA6B02">
        <w:rPr>
          <w:snapToGrid w:val="0"/>
          <w:sz w:val="30"/>
          <w:szCs w:val="28"/>
        </w:rPr>
        <w:t>гх</w:t>
      </w:r>
      <w:proofErr w:type="spellEnd"/>
      <w:r w:rsidR="00BA6B02">
        <w:rPr>
          <w:snapToGrid w:val="0"/>
          <w:sz w:val="30"/>
          <w:szCs w:val="28"/>
        </w:rPr>
        <w:t xml:space="preserve"> «</w:t>
      </w:r>
      <w:r w:rsidR="00BA6B02" w:rsidRPr="00BA6B02">
        <w:rPr>
          <w:snapToGrid w:val="0"/>
          <w:sz w:val="30"/>
          <w:szCs w:val="28"/>
        </w:rPr>
        <w:t>Об утверждении нормативных затрат</w:t>
      </w:r>
      <w:r w:rsidR="00BA6B02">
        <w:rPr>
          <w:snapToGrid w:val="0"/>
          <w:sz w:val="30"/>
          <w:szCs w:val="28"/>
        </w:rPr>
        <w:t xml:space="preserve"> </w:t>
      </w:r>
      <w:r w:rsidR="00BA6B02" w:rsidRPr="00BA6B02">
        <w:rPr>
          <w:snapToGrid w:val="0"/>
          <w:sz w:val="30"/>
          <w:szCs w:val="28"/>
        </w:rPr>
        <w:t xml:space="preserve">на обеспечение </w:t>
      </w:r>
      <w:proofErr w:type="gramStart"/>
      <w:r w:rsidR="00BA6B02" w:rsidRPr="00BA6B02">
        <w:rPr>
          <w:snapToGrid w:val="0"/>
          <w:sz w:val="30"/>
          <w:szCs w:val="28"/>
        </w:rPr>
        <w:t>функций департамента городского хозяйства администрации города Красноярска</w:t>
      </w:r>
      <w:proofErr w:type="gramEnd"/>
      <w:r w:rsidR="00BA6B02">
        <w:rPr>
          <w:snapToGrid w:val="0"/>
          <w:sz w:val="30"/>
          <w:szCs w:val="28"/>
        </w:rPr>
        <w:t>»</w:t>
      </w:r>
      <w:r w:rsidR="009B6F2E">
        <w:rPr>
          <w:snapToGrid w:val="0"/>
          <w:sz w:val="30"/>
          <w:szCs w:val="28"/>
        </w:rPr>
        <w:t>:</w:t>
      </w:r>
    </w:p>
    <w:p w:rsidR="0087090C" w:rsidRDefault="004E0EFB" w:rsidP="00D4343B">
      <w:pPr>
        <w:ind w:firstLine="708"/>
        <w:jc w:val="both"/>
        <w:rPr>
          <w:snapToGrid w:val="0"/>
          <w:sz w:val="30"/>
          <w:szCs w:val="28"/>
        </w:rPr>
      </w:pPr>
      <w:r>
        <w:rPr>
          <w:snapToGrid w:val="0"/>
          <w:sz w:val="30"/>
          <w:szCs w:val="28"/>
        </w:rPr>
        <w:t>1)</w:t>
      </w:r>
      <w:r w:rsidR="00BA6B02">
        <w:rPr>
          <w:snapToGrid w:val="0"/>
          <w:sz w:val="30"/>
          <w:szCs w:val="28"/>
        </w:rPr>
        <w:t xml:space="preserve"> </w:t>
      </w:r>
      <w:r w:rsidR="0087090C">
        <w:rPr>
          <w:snapToGrid w:val="0"/>
          <w:sz w:val="30"/>
          <w:szCs w:val="28"/>
        </w:rPr>
        <w:t>в приложении к приказу:</w:t>
      </w:r>
    </w:p>
    <w:p w:rsidR="00A30C1D" w:rsidRDefault="00BF71AB" w:rsidP="00A30C1D">
      <w:pPr>
        <w:ind w:firstLine="708"/>
        <w:jc w:val="both"/>
        <w:rPr>
          <w:snapToGrid w:val="0"/>
          <w:sz w:val="30"/>
          <w:szCs w:val="28"/>
        </w:rPr>
      </w:pPr>
      <w:r>
        <w:rPr>
          <w:snapToGrid w:val="0"/>
          <w:sz w:val="30"/>
          <w:szCs w:val="28"/>
        </w:rPr>
        <w:t>1.1</w:t>
      </w:r>
      <w:r w:rsidR="0087090C">
        <w:rPr>
          <w:snapToGrid w:val="0"/>
          <w:sz w:val="30"/>
          <w:szCs w:val="28"/>
        </w:rPr>
        <w:t xml:space="preserve">) </w:t>
      </w:r>
      <w:r w:rsidR="00A30C1D">
        <w:rPr>
          <w:snapToGrid w:val="0"/>
          <w:sz w:val="30"/>
          <w:szCs w:val="28"/>
        </w:rPr>
        <w:t xml:space="preserve">пункт 4.5.6 </w:t>
      </w:r>
      <w:r w:rsidR="00A30C1D" w:rsidRPr="00D4343B">
        <w:rPr>
          <w:snapToGrid w:val="0"/>
          <w:sz w:val="30"/>
          <w:szCs w:val="28"/>
        </w:rPr>
        <w:t>изложить в следующей редакции</w:t>
      </w:r>
      <w:r w:rsidR="00A30C1D">
        <w:rPr>
          <w:snapToGrid w:val="0"/>
          <w:sz w:val="30"/>
          <w:szCs w:val="28"/>
        </w:rPr>
        <w:t>:</w:t>
      </w:r>
    </w:p>
    <w:p w:rsidR="00A30C1D" w:rsidRPr="00261E92" w:rsidRDefault="00A30C1D" w:rsidP="00A30C1D">
      <w:pPr>
        <w:ind w:firstLine="708"/>
        <w:jc w:val="both"/>
        <w:rPr>
          <w:sz w:val="30"/>
          <w:szCs w:val="30"/>
        </w:rPr>
      </w:pPr>
      <w:r>
        <w:rPr>
          <w:snapToGrid w:val="0"/>
          <w:sz w:val="30"/>
          <w:szCs w:val="28"/>
        </w:rPr>
        <w:t>«</w:t>
      </w:r>
      <w:r w:rsidRPr="00261E92">
        <w:rPr>
          <w:sz w:val="30"/>
          <w:szCs w:val="30"/>
        </w:rPr>
        <w:t>4.5.6. Нормативные затраты на приобретение прочих работ, услуг, не отнесённых к вышеперечисленным затратам (</w:t>
      </w: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проч</w:t>
      </w:r>
      <w:proofErr w:type="spellEnd"/>
      <w:r w:rsidRPr="00261E92">
        <w:rPr>
          <w:sz w:val="30"/>
          <w:szCs w:val="30"/>
        </w:rPr>
        <w:t>), определяются по формуле:</w:t>
      </w:r>
    </w:p>
    <w:p w:rsidR="00A30C1D" w:rsidRPr="00A30C1D" w:rsidRDefault="00A30C1D" w:rsidP="00A30C1D">
      <w:pPr>
        <w:autoSpaceDE w:val="0"/>
        <w:autoSpaceDN w:val="0"/>
        <w:adjustRightInd w:val="0"/>
        <w:jc w:val="center"/>
        <w:rPr>
          <w:sz w:val="36"/>
          <w:szCs w:val="30"/>
        </w:rPr>
      </w:pP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проч</w:t>
      </w:r>
      <w:proofErr w:type="spellEnd"/>
      <w:r w:rsidRPr="00261E92">
        <w:rPr>
          <w:sz w:val="36"/>
          <w:szCs w:val="30"/>
        </w:rPr>
        <w:t xml:space="preserve"> =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сув</w:t>
      </w:r>
      <w:proofErr w:type="spellEnd"/>
      <w:r w:rsidRPr="00261E92">
        <w:rPr>
          <w:sz w:val="36"/>
          <w:szCs w:val="30"/>
        </w:rPr>
        <w:t xml:space="preserve"> +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нот</w:t>
      </w:r>
      <w:proofErr w:type="spellEnd"/>
      <w:r w:rsidRPr="00261E92">
        <w:rPr>
          <w:sz w:val="36"/>
          <w:szCs w:val="30"/>
        </w:rPr>
        <w:t xml:space="preserve"> +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таб</w:t>
      </w:r>
      <w:proofErr w:type="spellEnd"/>
      <w:r w:rsidRPr="00261E92">
        <w:rPr>
          <w:sz w:val="36"/>
          <w:szCs w:val="30"/>
        </w:rPr>
        <w:t xml:space="preserve"> +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госп</w:t>
      </w:r>
      <w:proofErr w:type="spellEnd"/>
      <w:r w:rsidRPr="00261E92">
        <w:rPr>
          <w:sz w:val="36"/>
          <w:szCs w:val="30"/>
        </w:rPr>
        <w:t xml:space="preserve"> +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ж</w:t>
      </w:r>
      <w:proofErr w:type="spellEnd"/>
      <w:r w:rsidRPr="00261E92">
        <w:rPr>
          <w:sz w:val="36"/>
          <w:szCs w:val="30"/>
          <w:vertAlign w:val="subscript"/>
        </w:rPr>
        <w:t xml:space="preserve"> </w:t>
      </w:r>
      <w:r w:rsidRPr="00261E92">
        <w:rPr>
          <w:sz w:val="36"/>
          <w:szCs w:val="30"/>
        </w:rPr>
        <w:t xml:space="preserve">+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рам</w:t>
      </w:r>
      <w:proofErr w:type="spellEnd"/>
      <w:r w:rsidRPr="00261E92">
        <w:rPr>
          <w:sz w:val="36"/>
          <w:szCs w:val="30"/>
          <w:vertAlign w:val="subscript"/>
        </w:rPr>
        <w:t xml:space="preserve"> </w:t>
      </w:r>
      <w:r w:rsidRPr="00261E92">
        <w:rPr>
          <w:sz w:val="36"/>
          <w:szCs w:val="30"/>
        </w:rPr>
        <w:t xml:space="preserve">+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ут</w:t>
      </w:r>
      <w:proofErr w:type="spellEnd"/>
      <w:r w:rsidRPr="00261E92">
        <w:rPr>
          <w:sz w:val="36"/>
          <w:szCs w:val="30"/>
        </w:rPr>
        <w:t xml:space="preserve"> </w:t>
      </w:r>
      <w:r>
        <w:rPr>
          <w:sz w:val="36"/>
          <w:szCs w:val="30"/>
        </w:rPr>
        <w:t>+</w:t>
      </w:r>
    </w:p>
    <w:p w:rsidR="00A30C1D" w:rsidRPr="00261E92" w:rsidRDefault="00A30C1D" w:rsidP="00A30C1D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261E92">
        <w:rPr>
          <w:sz w:val="36"/>
          <w:szCs w:val="30"/>
        </w:rPr>
        <w:t xml:space="preserve">+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злс</w:t>
      </w:r>
      <w:proofErr w:type="spellEnd"/>
      <w:r w:rsidRPr="00261E92">
        <w:rPr>
          <w:sz w:val="36"/>
          <w:szCs w:val="30"/>
        </w:rPr>
        <w:t xml:space="preserve"> +</w:t>
      </w:r>
      <w:r>
        <w:rPr>
          <w:sz w:val="36"/>
          <w:szCs w:val="30"/>
        </w:rPr>
        <w:t xml:space="preserve"> </w:t>
      </w:r>
      <w:proofErr w:type="spellStart"/>
      <w:r w:rsidRPr="00261E92">
        <w:rPr>
          <w:sz w:val="36"/>
          <w:szCs w:val="30"/>
        </w:rPr>
        <w:t>З</w:t>
      </w:r>
      <w:r w:rsidRPr="00261E92">
        <w:rPr>
          <w:sz w:val="36"/>
          <w:szCs w:val="30"/>
          <w:vertAlign w:val="subscript"/>
        </w:rPr>
        <w:t>длл</w:t>
      </w:r>
      <w:proofErr w:type="spellEnd"/>
      <w:r w:rsidR="004B5B48">
        <w:rPr>
          <w:sz w:val="36"/>
          <w:szCs w:val="30"/>
          <w:vertAlign w:val="subscript"/>
        </w:rPr>
        <w:t xml:space="preserve"> </w:t>
      </w:r>
      <w:r w:rsidR="004B5B48" w:rsidRPr="00261E92">
        <w:rPr>
          <w:sz w:val="36"/>
          <w:szCs w:val="30"/>
        </w:rPr>
        <w:t xml:space="preserve">+ </w:t>
      </w:r>
      <w:proofErr w:type="spellStart"/>
      <w:r w:rsidR="004B5B48">
        <w:rPr>
          <w:sz w:val="36"/>
          <w:szCs w:val="30"/>
        </w:rPr>
        <w:t>З</w:t>
      </w:r>
      <w:r w:rsidR="004B5B48">
        <w:rPr>
          <w:sz w:val="36"/>
          <w:szCs w:val="30"/>
          <w:vertAlign w:val="subscript"/>
        </w:rPr>
        <w:t>утрти</w:t>
      </w:r>
      <w:proofErr w:type="spellEnd"/>
      <w:r w:rsidR="00645530">
        <w:rPr>
          <w:sz w:val="36"/>
          <w:szCs w:val="30"/>
        </w:rPr>
        <w:t xml:space="preserve"> + З</w:t>
      </w:r>
      <w:r w:rsidR="00645530">
        <w:rPr>
          <w:sz w:val="36"/>
          <w:szCs w:val="30"/>
          <w:vertAlign w:val="subscript"/>
        </w:rPr>
        <w:t xml:space="preserve">ин </w:t>
      </w:r>
      <w:proofErr w:type="spellStart"/>
      <w:proofErr w:type="gramStart"/>
      <w:r w:rsidR="00645530">
        <w:rPr>
          <w:sz w:val="36"/>
          <w:szCs w:val="30"/>
          <w:vertAlign w:val="subscript"/>
        </w:rPr>
        <w:t>проч</w:t>
      </w:r>
      <w:proofErr w:type="spellEnd"/>
      <w:proofErr w:type="gramEnd"/>
      <w:r w:rsidRPr="00261E92">
        <w:rPr>
          <w:sz w:val="36"/>
          <w:szCs w:val="30"/>
        </w:rPr>
        <w:t>,</w:t>
      </w:r>
    </w:p>
    <w:p w:rsidR="00A30C1D" w:rsidRPr="00261E92" w:rsidRDefault="00A30C1D" w:rsidP="00A30C1D">
      <w:pPr>
        <w:pStyle w:val="ConsPlusNormal"/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1E92">
        <w:rPr>
          <w:rFonts w:ascii="Times New Roman" w:hAnsi="Times New Roman" w:cs="Times New Roman"/>
          <w:sz w:val="30"/>
          <w:szCs w:val="30"/>
        </w:rPr>
        <w:tab/>
        <w:t>где:</w:t>
      </w:r>
    </w:p>
    <w:p w:rsidR="00A30C1D" w:rsidRPr="00261E92" w:rsidRDefault="00A30C1D" w:rsidP="00A30C1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61E92">
        <w:rPr>
          <w:sz w:val="30"/>
          <w:szCs w:val="30"/>
        </w:rPr>
        <w:tab/>
      </w: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сув</w:t>
      </w:r>
      <w:proofErr w:type="spellEnd"/>
      <w:r w:rsidRPr="00261E92">
        <w:rPr>
          <w:sz w:val="30"/>
          <w:szCs w:val="30"/>
        </w:rPr>
        <w:t xml:space="preserve"> – нормативные затраты на изготовление (приобретение) сувенирной, поздравительной (в том числе цветочной) продукции;</w:t>
      </w:r>
    </w:p>
    <w:p w:rsidR="00A30C1D" w:rsidRPr="00261E92" w:rsidRDefault="00A30C1D" w:rsidP="00A30C1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61E92">
        <w:rPr>
          <w:sz w:val="30"/>
          <w:szCs w:val="30"/>
        </w:rPr>
        <w:tab/>
      </w: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нот</w:t>
      </w:r>
      <w:proofErr w:type="spellEnd"/>
      <w:r w:rsidRPr="00261E92">
        <w:rPr>
          <w:sz w:val="30"/>
          <w:szCs w:val="30"/>
        </w:rPr>
        <w:t xml:space="preserve"> – нормативные затраты на нотариальные услуги;</w:t>
      </w:r>
    </w:p>
    <w:p w:rsidR="00A30C1D" w:rsidRPr="00261E92" w:rsidRDefault="00A30C1D" w:rsidP="00A30C1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61E92">
        <w:rPr>
          <w:sz w:val="30"/>
          <w:szCs w:val="30"/>
        </w:rPr>
        <w:lastRenderedPageBreak/>
        <w:tab/>
      </w: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таб</w:t>
      </w:r>
      <w:proofErr w:type="spellEnd"/>
      <w:r w:rsidRPr="00261E92">
        <w:rPr>
          <w:sz w:val="30"/>
          <w:szCs w:val="30"/>
        </w:rPr>
        <w:t xml:space="preserve"> – нормативные затраты на изготовление вывесок, табличек, указателей, стендов, визиток, оказание услуг по смене текста на табличках;</w:t>
      </w:r>
    </w:p>
    <w:p w:rsidR="00A30C1D" w:rsidRPr="00261E92" w:rsidRDefault="00A30C1D" w:rsidP="00A30C1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261E92">
        <w:rPr>
          <w:sz w:val="30"/>
          <w:szCs w:val="30"/>
        </w:rPr>
        <w:tab/>
      </w: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госп</w:t>
      </w:r>
      <w:proofErr w:type="spellEnd"/>
      <w:r w:rsidRPr="00261E92">
        <w:rPr>
          <w:sz w:val="30"/>
          <w:szCs w:val="30"/>
        </w:rPr>
        <w:t xml:space="preserve"> – нормативные затраты на оплату государственной пошлины в суд;</w:t>
      </w:r>
    </w:p>
    <w:p w:rsidR="00A30C1D" w:rsidRPr="00261E92" w:rsidRDefault="00A30C1D" w:rsidP="00A30C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ж</w:t>
      </w:r>
      <w:proofErr w:type="spellEnd"/>
      <w:r w:rsidRPr="00261E92">
        <w:rPr>
          <w:sz w:val="30"/>
          <w:szCs w:val="30"/>
        </w:rPr>
        <w:t xml:space="preserve"> – нормативные затраты на приобретение и чистку жалюзи (рулонных штор);</w:t>
      </w:r>
    </w:p>
    <w:p w:rsidR="00A30C1D" w:rsidRPr="00261E92" w:rsidRDefault="00A30C1D" w:rsidP="00A30C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рам</w:t>
      </w:r>
      <w:proofErr w:type="spellEnd"/>
      <w:r w:rsidRPr="00261E92">
        <w:rPr>
          <w:sz w:val="30"/>
          <w:szCs w:val="30"/>
        </w:rPr>
        <w:t xml:space="preserve"> – нормативные затраты на приобретение рамок для грамот, </w:t>
      </w:r>
      <w:proofErr w:type="spellStart"/>
      <w:r w:rsidRPr="00261E92">
        <w:rPr>
          <w:sz w:val="30"/>
          <w:szCs w:val="30"/>
        </w:rPr>
        <w:t>писемб</w:t>
      </w:r>
      <w:proofErr w:type="spellEnd"/>
      <w:r w:rsidRPr="00261E92">
        <w:rPr>
          <w:sz w:val="30"/>
          <w:szCs w:val="30"/>
        </w:rPr>
        <w:t xml:space="preserve"> благодарностей;</w:t>
      </w:r>
    </w:p>
    <w:p w:rsidR="00A30C1D" w:rsidRDefault="00A30C1D" w:rsidP="00A30C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ут</w:t>
      </w:r>
      <w:proofErr w:type="spellEnd"/>
      <w:r w:rsidRPr="00261E92">
        <w:rPr>
          <w:sz w:val="30"/>
          <w:szCs w:val="30"/>
          <w:vertAlign w:val="subscript"/>
        </w:rPr>
        <w:t xml:space="preserve">  </w:t>
      </w:r>
      <w:r w:rsidRPr="00261E92">
        <w:rPr>
          <w:sz w:val="30"/>
          <w:szCs w:val="30"/>
        </w:rPr>
        <w:t>– нормативные затраты на утилизацию списанной компьютерной, бытовой и организационной техники;</w:t>
      </w:r>
    </w:p>
    <w:p w:rsidR="00A30C1D" w:rsidRPr="00261E92" w:rsidRDefault="00A30C1D" w:rsidP="00A30C1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злс</w:t>
      </w:r>
      <w:proofErr w:type="spellEnd"/>
      <w:r w:rsidRPr="00261E92">
        <w:rPr>
          <w:sz w:val="30"/>
          <w:szCs w:val="30"/>
        </w:rPr>
        <w:t xml:space="preserve"> – нормативные затраты на замену потолочных светильников (в том числе люминесцентных </w:t>
      </w:r>
      <w:proofErr w:type="gramStart"/>
      <w:r w:rsidRPr="00261E92">
        <w:rPr>
          <w:sz w:val="30"/>
          <w:szCs w:val="30"/>
        </w:rPr>
        <w:t>на</w:t>
      </w:r>
      <w:proofErr w:type="gramEnd"/>
      <w:r w:rsidRPr="00261E92">
        <w:rPr>
          <w:sz w:val="30"/>
          <w:szCs w:val="30"/>
        </w:rPr>
        <w:t xml:space="preserve"> светодиодные);</w:t>
      </w:r>
    </w:p>
    <w:p w:rsidR="004B5B48" w:rsidRDefault="00A30C1D" w:rsidP="004B5B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261E92">
        <w:rPr>
          <w:sz w:val="30"/>
          <w:szCs w:val="30"/>
        </w:rPr>
        <w:t>З</w:t>
      </w:r>
      <w:r w:rsidRPr="00261E92">
        <w:rPr>
          <w:sz w:val="30"/>
          <w:szCs w:val="30"/>
          <w:vertAlign w:val="subscript"/>
        </w:rPr>
        <w:t>длл</w:t>
      </w:r>
      <w:proofErr w:type="spellEnd"/>
      <w:r w:rsidRPr="00261E92">
        <w:rPr>
          <w:sz w:val="30"/>
          <w:szCs w:val="30"/>
        </w:rPr>
        <w:t xml:space="preserve"> – нормативные затраты на </w:t>
      </w:r>
      <w:proofErr w:type="spellStart"/>
      <w:r w:rsidRPr="00261E92">
        <w:rPr>
          <w:sz w:val="30"/>
          <w:szCs w:val="30"/>
        </w:rPr>
        <w:t>демеркуризацию</w:t>
      </w:r>
      <w:proofErr w:type="spellEnd"/>
      <w:r w:rsidRPr="00261E92">
        <w:rPr>
          <w:sz w:val="30"/>
          <w:szCs w:val="30"/>
        </w:rPr>
        <w:t xml:space="preserve"> люминесцентных (ртутных) ламп</w:t>
      </w:r>
      <w:r w:rsidR="004B5B48">
        <w:rPr>
          <w:sz w:val="30"/>
          <w:szCs w:val="30"/>
        </w:rPr>
        <w:t>;</w:t>
      </w:r>
    </w:p>
    <w:p w:rsidR="00645530" w:rsidRDefault="004B5B48" w:rsidP="004B5B4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A30C1D">
        <w:rPr>
          <w:sz w:val="30"/>
          <w:szCs w:val="30"/>
        </w:rPr>
        <w:t>З</w:t>
      </w:r>
      <w:r w:rsidRPr="00A30C1D">
        <w:rPr>
          <w:sz w:val="30"/>
          <w:szCs w:val="30"/>
          <w:vertAlign w:val="subscript"/>
        </w:rPr>
        <w:t>утрти</w:t>
      </w:r>
      <w:proofErr w:type="spellEnd"/>
      <w:r>
        <w:rPr>
          <w:sz w:val="30"/>
          <w:szCs w:val="30"/>
        </w:rPr>
        <w:t xml:space="preserve"> – </w:t>
      </w:r>
      <w:r w:rsidRPr="00261E92">
        <w:rPr>
          <w:sz w:val="30"/>
          <w:szCs w:val="30"/>
        </w:rPr>
        <w:t xml:space="preserve">нормативные затраты </w:t>
      </w:r>
      <w:r>
        <w:rPr>
          <w:sz w:val="30"/>
          <w:szCs w:val="30"/>
        </w:rPr>
        <w:t>по сбору и приёмке предназначенных на</w:t>
      </w:r>
      <w:r w:rsidRPr="00261E92">
        <w:rPr>
          <w:sz w:val="30"/>
          <w:szCs w:val="30"/>
        </w:rPr>
        <w:t xml:space="preserve"> утилизацию</w:t>
      </w:r>
      <w:r>
        <w:rPr>
          <w:sz w:val="30"/>
          <w:szCs w:val="30"/>
        </w:rPr>
        <w:t xml:space="preserve"> изношенных резинотехнических изделий (в том числе шин, покрышек)</w:t>
      </w:r>
      <w:r w:rsidR="00645530">
        <w:rPr>
          <w:sz w:val="30"/>
          <w:szCs w:val="30"/>
        </w:rPr>
        <w:t>;</w:t>
      </w:r>
    </w:p>
    <w:p w:rsidR="00A30C1D" w:rsidRDefault="00645530" w:rsidP="004B5B48">
      <w:pPr>
        <w:autoSpaceDE w:val="0"/>
        <w:autoSpaceDN w:val="0"/>
        <w:adjustRightInd w:val="0"/>
        <w:ind w:firstLine="709"/>
        <w:jc w:val="both"/>
        <w:rPr>
          <w:snapToGrid w:val="0"/>
          <w:sz w:val="30"/>
          <w:szCs w:val="28"/>
        </w:rPr>
      </w:pPr>
      <w:r>
        <w:rPr>
          <w:sz w:val="30"/>
          <w:szCs w:val="30"/>
        </w:rPr>
        <w:t>З</w:t>
      </w:r>
      <w:r>
        <w:rPr>
          <w:sz w:val="30"/>
          <w:szCs w:val="30"/>
          <w:vertAlign w:val="subscript"/>
        </w:rPr>
        <w:t xml:space="preserve">ин </w:t>
      </w:r>
      <w:proofErr w:type="spellStart"/>
      <w:proofErr w:type="gramStart"/>
      <w:r>
        <w:rPr>
          <w:sz w:val="30"/>
          <w:szCs w:val="30"/>
          <w:vertAlign w:val="subscript"/>
        </w:rPr>
        <w:t>проч</w:t>
      </w:r>
      <w:proofErr w:type="spellEnd"/>
      <w:proofErr w:type="gramEnd"/>
      <w:r>
        <w:rPr>
          <w:sz w:val="30"/>
          <w:szCs w:val="30"/>
        </w:rPr>
        <w:t xml:space="preserve"> – </w:t>
      </w:r>
      <w:r w:rsidRPr="00261E92">
        <w:rPr>
          <w:sz w:val="30"/>
          <w:szCs w:val="30"/>
        </w:rPr>
        <w:t>нормативные</w:t>
      </w:r>
      <w:r>
        <w:rPr>
          <w:sz w:val="30"/>
          <w:szCs w:val="30"/>
        </w:rPr>
        <w:t xml:space="preserve"> </w:t>
      </w:r>
      <w:r w:rsidRPr="00261E92">
        <w:rPr>
          <w:sz w:val="30"/>
          <w:szCs w:val="30"/>
        </w:rPr>
        <w:t>затраты</w:t>
      </w:r>
      <w:r>
        <w:rPr>
          <w:sz w:val="30"/>
          <w:szCs w:val="30"/>
        </w:rPr>
        <w:t xml:space="preserve"> </w:t>
      </w:r>
      <w:r w:rsidRPr="00645530">
        <w:rPr>
          <w:sz w:val="30"/>
          <w:szCs w:val="30"/>
        </w:rPr>
        <w:t xml:space="preserve">на приобретение </w:t>
      </w:r>
      <w:r>
        <w:rPr>
          <w:sz w:val="30"/>
          <w:szCs w:val="30"/>
        </w:rPr>
        <w:t>ины</w:t>
      </w:r>
      <w:r w:rsidRPr="00645530">
        <w:rPr>
          <w:sz w:val="30"/>
          <w:szCs w:val="30"/>
        </w:rPr>
        <w:t>х работ, услуг, не отнесённых к перечисленным выше затратам</w:t>
      </w:r>
      <w:r w:rsidR="004B5B48">
        <w:rPr>
          <w:sz w:val="30"/>
          <w:szCs w:val="30"/>
        </w:rPr>
        <w:t>.»;</w:t>
      </w:r>
    </w:p>
    <w:p w:rsidR="0047261A" w:rsidRDefault="00BF71AB" w:rsidP="0047261A">
      <w:pPr>
        <w:ind w:firstLine="708"/>
        <w:jc w:val="both"/>
        <w:rPr>
          <w:snapToGrid w:val="0"/>
          <w:sz w:val="30"/>
          <w:szCs w:val="28"/>
        </w:rPr>
      </w:pPr>
      <w:r>
        <w:rPr>
          <w:snapToGrid w:val="0"/>
          <w:sz w:val="30"/>
          <w:szCs w:val="28"/>
        </w:rPr>
        <w:t>1.2</w:t>
      </w:r>
      <w:r w:rsidR="0087090C">
        <w:rPr>
          <w:snapToGrid w:val="0"/>
          <w:sz w:val="30"/>
          <w:szCs w:val="28"/>
        </w:rPr>
        <w:t xml:space="preserve">) </w:t>
      </w:r>
      <w:r w:rsidR="004B5B48">
        <w:rPr>
          <w:snapToGrid w:val="0"/>
          <w:sz w:val="30"/>
          <w:szCs w:val="28"/>
        </w:rPr>
        <w:t xml:space="preserve">дополнить </w:t>
      </w:r>
      <w:r w:rsidR="00BA6B02">
        <w:rPr>
          <w:snapToGrid w:val="0"/>
          <w:sz w:val="30"/>
          <w:szCs w:val="28"/>
        </w:rPr>
        <w:t>пункт</w:t>
      </w:r>
      <w:r w:rsidR="004B5B48">
        <w:rPr>
          <w:snapToGrid w:val="0"/>
          <w:sz w:val="30"/>
          <w:szCs w:val="28"/>
        </w:rPr>
        <w:t>ом</w:t>
      </w:r>
      <w:r w:rsidR="00BA6B02">
        <w:rPr>
          <w:snapToGrid w:val="0"/>
          <w:sz w:val="30"/>
          <w:szCs w:val="28"/>
        </w:rPr>
        <w:t xml:space="preserve"> </w:t>
      </w:r>
      <w:r w:rsidR="00D4343B">
        <w:rPr>
          <w:snapToGrid w:val="0"/>
          <w:sz w:val="30"/>
          <w:szCs w:val="28"/>
        </w:rPr>
        <w:t>4.</w:t>
      </w:r>
      <w:r w:rsidR="004B5B48">
        <w:rPr>
          <w:snapToGrid w:val="0"/>
          <w:sz w:val="30"/>
          <w:szCs w:val="28"/>
        </w:rPr>
        <w:t>5</w:t>
      </w:r>
      <w:r w:rsidR="00D4343B">
        <w:rPr>
          <w:snapToGrid w:val="0"/>
          <w:sz w:val="30"/>
          <w:szCs w:val="28"/>
        </w:rPr>
        <w:t>.</w:t>
      </w:r>
      <w:r w:rsidR="004B5B48">
        <w:rPr>
          <w:snapToGrid w:val="0"/>
          <w:sz w:val="30"/>
          <w:szCs w:val="28"/>
        </w:rPr>
        <w:t>6</w:t>
      </w:r>
      <w:r w:rsidR="00D4343B">
        <w:rPr>
          <w:snapToGrid w:val="0"/>
          <w:sz w:val="30"/>
          <w:szCs w:val="28"/>
        </w:rPr>
        <w:t>.1</w:t>
      </w:r>
      <w:r w:rsidR="00645530">
        <w:rPr>
          <w:snapToGrid w:val="0"/>
          <w:sz w:val="30"/>
          <w:szCs w:val="28"/>
        </w:rPr>
        <w:t>1</w:t>
      </w:r>
      <w:r w:rsidR="00D4343B">
        <w:rPr>
          <w:snapToGrid w:val="0"/>
          <w:sz w:val="30"/>
          <w:szCs w:val="28"/>
        </w:rPr>
        <w:t xml:space="preserve"> </w:t>
      </w:r>
      <w:r w:rsidR="00D4343B" w:rsidRPr="00D4343B">
        <w:rPr>
          <w:snapToGrid w:val="0"/>
          <w:sz w:val="30"/>
          <w:szCs w:val="28"/>
        </w:rPr>
        <w:t>следующе</w:t>
      </w:r>
      <w:r w:rsidR="004B5B48">
        <w:rPr>
          <w:snapToGrid w:val="0"/>
          <w:sz w:val="30"/>
          <w:szCs w:val="28"/>
        </w:rPr>
        <w:t>го</w:t>
      </w:r>
      <w:r w:rsidR="00D4343B" w:rsidRPr="00D4343B">
        <w:rPr>
          <w:snapToGrid w:val="0"/>
          <w:sz w:val="30"/>
          <w:szCs w:val="28"/>
        </w:rPr>
        <w:t xml:space="preserve"> </w:t>
      </w:r>
      <w:r w:rsidR="004B5B48">
        <w:rPr>
          <w:snapToGrid w:val="0"/>
          <w:sz w:val="30"/>
          <w:szCs w:val="28"/>
        </w:rPr>
        <w:t>содержания</w:t>
      </w:r>
      <w:r w:rsidR="00D4343B">
        <w:rPr>
          <w:snapToGrid w:val="0"/>
          <w:sz w:val="30"/>
          <w:szCs w:val="28"/>
        </w:rPr>
        <w:t>:</w:t>
      </w:r>
    </w:p>
    <w:p w:rsidR="0047261A" w:rsidRPr="0047261A" w:rsidRDefault="0047261A" w:rsidP="0047261A">
      <w:pPr>
        <w:ind w:firstLine="708"/>
        <w:jc w:val="both"/>
        <w:rPr>
          <w:sz w:val="30"/>
          <w:szCs w:val="30"/>
        </w:rPr>
      </w:pPr>
      <w:r w:rsidRPr="0047261A">
        <w:rPr>
          <w:snapToGrid w:val="0"/>
          <w:sz w:val="30"/>
          <w:szCs w:val="28"/>
        </w:rPr>
        <w:t>«</w:t>
      </w:r>
      <w:r w:rsidR="004B5B48" w:rsidRPr="004B5B48">
        <w:rPr>
          <w:sz w:val="30"/>
          <w:szCs w:val="30"/>
        </w:rPr>
        <w:t>4.5.6.1</w:t>
      </w:r>
      <w:r w:rsidR="00645530">
        <w:rPr>
          <w:sz w:val="30"/>
          <w:szCs w:val="30"/>
        </w:rPr>
        <w:t>1</w:t>
      </w:r>
      <w:r w:rsidRPr="0047261A">
        <w:rPr>
          <w:sz w:val="30"/>
          <w:szCs w:val="30"/>
        </w:rPr>
        <w:t xml:space="preserve">. Нормативные затраты </w:t>
      </w:r>
      <w:r w:rsidR="00645530" w:rsidRPr="00645530">
        <w:rPr>
          <w:sz w:val="30"/>
          <w:szCs w:val="30"/>
        </w:rPr>
        <w:t>на приобретение иных работ, услуг, не отнесённых к перечисленным выше затратам</w:t>
      </w:r>
      <w:r w:rsidRPr="00D4343B">
        <w:rPr>
          <w:snapToGrid w:val="0"/>
          <w:sz w:val="30"/>
          <w:szCs w:val="28"/>
        </w:rPr>
        <w:t xml:space="preserve"> </w:t>
      </w:r>
      <w:r w:rsidRPr="0047261A">
        <w:rPr>
          <w:sz w:val="30"/>
          <w:szCs w:val="30"/>
        </w:rPr>
        <w:t>(</w:t>
      </w:r>
      <w:r w:rsidR="00645530">
        <w:rPr>
          <w:sz w:val="30"/>
          <w:szCs w:val="30"/>
        </w:rPr>
        <w:t>З</w:t>
      </w:r>
      <w:r w:rsidR="00645530">
        <w:rPr>
          <w:sz w:val="30"/>
          <w:szCs w:val="30"/>
          <w:vertAlign w:val="subscript"/>
        </w:rPr>
        <w:t xml:space="preserve">ин </w:t>
      </w:r>
      <w:proofErr w:type="spellStart"/>
      <w:proofErr w:type="gramStart"/>
      <w:r w:rsidR="00645530">
        <w:rPr>
          <w:sz w:val="30"/>
          <w:szCs w:val="30"/>
          <w:vertAlign w:val="subscript"/>
        </w:rPr>
        <w:t>проч</w:t>
      </w:r>
      <w:proofErr w:type="spellEnd"/>
      <w:proofErr w:type="gramEnd"/>
      <w:r w:rsidRPr="0047261A">
        <w:rPr>
          <w:sz w:val="30"/>
          <w:szCs w:val="30"/>
        </w:rPr>
        <w:t>) определяются по формуле:</w:t>
      </w:r>
    </w:p>
    <w:p w:rsidR="00A63AE5" w:rsidRDefault="00A63AE5" w:rsidP="00A63AE5">
      <w:pPr>
        <w:widowControl w:val="0"/>
        <w:tabs>
          <w:tab w:val="left" w:pos="709"/>
        </w:tabs>
        <w:autoSpaceDE w:val="0"/>
        <w:autoSpaceDN w:val="0"/>
        <w:ind w:firstLine="540"/>
        <w:contextualSpacing/>
        <w:jc w:val="center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3219450" cy="485775"/>
                <wp:effectExtent l="0" t="0" r="0" b="9525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00477" y="27241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r>
                                <w:rPr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86395" y="83668"/>
                            <a:ext cx="13305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r>
                                <w:rPr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 flipH="1">
                            <a:off x="1143000" y="23495"/>
                            <a:ext cx="145412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01295" y="231140"/>
                            <a:ext cx="3689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Pr="00A63AE5" w:rsidRDefault="00A63AE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8"/>
                                </w:rPr>
                                <w:t>и</w:t>
                              </w:r>
                              <w:r w:rsidR="00645530">
                                <w:rPr>
                                  <w:i/>
                                  <w:iCs/>
                                  <w:color w:val="000000"/>
                                  <w:sz w:val="18"/>
                                </w:rPr>
                                <w:t xml:space="preserve">н </w:t>
                              </w:r>
                              <w:proofErr w:type="spellStart"/>
                              <w:proofErr w:type="gramStart"/>
                              <w:r w:rsidR="00645530">
                                <w:rPr>
                                  <w:i/>
                                  <w:iCs/>
                                  <w:color w:val="000000"/>
                                  <w:sz w:val="18"/>
                                </w:rPr>
                                <w:t>проч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43000" y="247650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7625" y="83820"/>
                            <a:ext cx="11366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r>
                                <w:rPr>
                                  <w:i/>
                                  <w:iCs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11577" y="247650"/>
                            <a:ext cx="838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19125" y="83820"/>
                            <a:ext cx="16192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 flipH="1">
                            <a:off x="847724" y="0"/>
                            <a:ext cx="440687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3AE5" w:rsidRDefault="00A63AE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185545" y="0"/>
                            <a:ext cx="101409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AE5" w:rsidRPr="008F5EF6" w:rsidRDefault="00A63AE5" w:rsidP="00A63AE5">
                              <w:pPr>
                                <w:jc w:val="center"/>
                                <w:rPr>
                                  <w:i/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proofErr w:type="gramStart"/>
                              <w:r w:rsidRPr="008F5EF6">
                                <w:rPr>
                                  <w:i/>
                                  <w:sz w:val="36"/>
                                  <w:szCs w:val="36"/>
                                  <w:lang w:val="en-US"/>
                                </w:rPr>
                                <w:t>Q</w:t>
                              </w:r>
                              <w:r w:rsidR="008F5EF6">
                                <w:rPr>
                                  <w:i/>
                                  <w:sz w:val="36"/>
                                  <w:szCs w:val="36"/>
                                  <w:vertAlign w:val="subscript"/>
                                  <w:lang w:val="en-US"/>
                                </w:rPr>
                                <w:t xml:space="preserve">i </w:t>
                              </w:r>
                              <w:r w:rsidR="008F5EF6">
                                <w:rPr>
                                  <w:i/>
                                  <w:sz w:val="36"/>
                                  <w:szCs w:val="36"/>
                                  <w:vertAlign w:val="subscript"/>
                                </w:rPr>
                                <w:t xml:space="preserve"> </w:t>
                              </w:r>
                              <w:r w:rsidR="008F5EF6" w:rsidRPr="008F5EF6">
                                <w:rPr>
                                  <w:i/>
                                  <w:sz w:val="28"/>
                                  <w:szCs w:val="36"/>
                                  <w:vertAlign w:val="subscript"/>
                                </w:rPr>
                                <w:t>и</w:t>
                              </w:r>
                              <w:r w:rsidR="00645530">
                                <w:rPr>
                                  <w:i/>
                                  <w:sz w:val="28"/>
                                  <w:szCs w:val="36"/>
                                  <w:vertAlign w:val="subscript"/>
                                </w:rPr>
                                <w:t>н</w:t>
                              </w:r>
                              <w:proofErr w:type="gramEnd"/>
                              <w:r w:rsidR="00645530">
                                <w:rPr>
                                  <w:i/>
                                  <w:sz w:val="28"/>
                                  <w:szCs w:val="3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="00645530">
                                <w:rPr>
                                  <w:i/>
                                  <w:sz w:val="28"/>
                                  <w:szCs w:val="36"/>
                                  <w:vertAlign w:val="subscript"/>
                                </w:rPr>
                                <w:t>проч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99640" y="86359"/>
                            <a:ext cx="19113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EF6" w:rsidRPr="00645530" w:rsidRDefault="008F5EF6" w:rsidP="008F5EF6">
                              <w:pPr>
                                <w:pStyle w:val="ae"/>
                                <w:spacing w:before="0" w:beforeAutospacing="0" w:after="0" w:afterAutospacing="0"/>
                                <w:rPr>
                                  <w:sz w:val="40"/>
                                  <w:lang w:val="en-US"/>
                                </w:rPr>
                              </w:pPr>
                              <w:r w:rsidRPr="00645530">
                                <w:rPr>
                                  <w:sz w:val="40"/>
                                  <w:lang w:val="en-US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466000" y="83821"/>
                            <a:ext cx="620395" cy="36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5EF6" w:rsidRPr="008B1E64" w:rsidRDefault="008F5EF6" w:rsidP="008F5EF6">
                              <w:pPr>
                                <w:pStyle w:val="ae"/>
                                <w:spacing w:before="0" w:beforeAutospacing="0" w:after="0" w:afterAutospacing="0"/>
                                <w:rPr>
                                  <w:i/>
                                  <w:sz w:val="36"/>
                                  <w:vertAlign w:val="subscript"/>
                                </w:rPr>
                              </w:pPr>
                              <w:r w:rsidRPr="008F5EF6">
                                <w:rPr>
                                  <w:i/>
                                  <w:sz w:val="36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  <w:lang w:val="en-US"/>
                                </w:rPr>
                                <w:t xml:space="preserve">i </w:t>
                              </w:r>
                              <w:r w:rsidR="008B1E64" w:rsidRPr="008B1E64"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и</w:t>
                              </w:r>
                              <w:r w:rsidR="00645530"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 xml:space="preserve">н </w:t>
                              </w:r>
                              <w:proofErr w:type="spellStart"/>
                              <w:r w:rsidR="00645530">
                                <w:rPr>
                                  <w:i/>
                                  <w:sz w:val="28"/>
                                  <w:vertAlign w:val="subscript"/>
                                </w:rPr>
                                <w:t>проч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6" editas="canvas" style="width:253.5pt;height:38.25pt;mso-position-horizontal-relative:char;mso-position-vertical-relative:line" coordsize="32194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194;height:4857;visibility:visible;mso-wrap-style:square">
                  <v:fill o:detectmouseclick="t"/>
                  <v:path o:connecttype="none"/>
                </v:shape>
                <v:rect id="Rectangle 41" o:spid="_x0000_s1028" style="position:absolute;left:13004;top:2724;width:76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A63AE5" w:rsidRDefault="00A63AE5">
                        <w:r>
                          <w:rPr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2" o:spid="_x0000_s1029" style="position:absolute;left:30863;top:836;width:1331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i3M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GLcxQAAANsAAAAPAAAAAAAAAAAAAAAAAJgCAABkcnMv&#10;ZG93bnJldi54bWxQSwUGAAAAAAQABAD1AAAAigMAAAAA&#10;" filled="f" stroked="f">
                  <v:textbox style="mso-fit-shape-to-text:t" inset="0,0,0,0">
                    <w:txbxContent>
                      <w:p w:rsidR="00A63AE5" w:rsidRDefault="00A63AE5">
                        <w:r>
                          <w:rPr>
                            <w:color w:val="000000"/>
                            <w:sz w:val="36"/>
                            <w:szCs w:val="3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43" o:spid="_x0000_s1030" style="position:absolute;left:11430;top:234;width:1454;height:175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l1r8A&#10;AADbAAAADwAAAGRycy9kb3ducmV2LnhtbERPS27CMBDdV+IO1iB1VxxKhaoUgxAVn0U2DRxgFA9J&#10;RDwO9gDp7fGiUpdP779YDa5Tdwqx9WxgOslAEVfetlwbOB23b5+goiBb7DyTgV+KsFqOXhaYW//g&#10;H7qXUqsUwjFHA41In2sdq4YcxonviRN39sGhJBhqbQM+Urjr9HuWzbXDllNDgz1tGqou5c0ZwGu5&#10;O4YoteD8uyg+ir0+9XtjXsfD+guU0CD/4j/3wRqYpbHpS/oBe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uXWvwAAANsAAAAPAAAAAAAAAAAAAAAAAJgCAABkcnMvZG93bnJl&#10;di54bWxQSwUGAAAAAAQABAD1AAAAhAMAAAAA&#10;" filled="f" stroked="f">
                  <v:textbox style="mso-fit-shape-to-text:t" inset="0,0,0,0">
                    <w:txbxContent>
                      <w:p w:rsidR="00A63AE5" w:rsidRDefault="00A63AE5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44" o:spid="_x0000_s1031" style="position:absolute;left:2012;top:2311;width:3690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A63AE5" w:rsidRPr="00A63AE5" w:rsidRDefault="00A63AE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8"/>
                          </w:rPr>
                          <w:t>и</w:t>
                        </w:r>
                        <w:r w:rsidR="00645530">
                          <w:rPr>
                            <w:i/>
                            <w:iCs/>
                            <w:color w:val="000000"/>
                            <w:sz w:val="18"/>
                          </w:rPr>
                          <w:t xml:space="preserve">н </w:t>
                        </w:r>
                        <w:proofErr w:type="spellStart"/>
                        <w:proofErr w:type="gramStart"/>
                        <w:r w:rsidR="00645530">
                          <w:rPr>
                            <w:i/>
                            <w:iCs/>
                            <w:color w:val="000000"/>
                            <w:sz w:val="18"/>
                          </w:rPr>
                          <w:t>проч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5" o:spid="_x0000_s1032" style="position:absolute;left:11430;top:2476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A63AE5" w:rsidRDefault="00A63AE5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6" o:spid="_x0000_s1033" style="position:absolute;left:476;top:838;width:1136;height:26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A63AE5" w:rsidRDefault="00A63AE5">
                        <w:r>
                          <w:rPr>
                            <w:i/>
                            <w:iCs/>
                            <w:color w:val="000000"/>
                            <w:sz w:val="36"/>
                            <w:szCs w:val="36"/>
                            <w:lang w:val="en-US"/>
                          </w:rPr>
                          <w:t>З</w:t>
                        </w:r>
                      </w:p>
                    </w:txbxContent>
                  </v:textbox>
                </v:rect>
                <v:rect id="Rectangle 47" o:spid="_x0000_s1034" style="position:absolute;left:12115;top:2476;width:838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A63AE5" w:rsidRDefault="00A63AE5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8" o:spid="_x0000_s1035" style="position:absolute;left:6191;top:838;width:1619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<v:textbox style="mso-fit-shape-to-text:t" inset="0,0,0,0">
                    <w:txbxContent>
                      <w:p w:rsidR="00A63AE5" w:rsidRDefault="00A63AE5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9" o:spid="_x0000_s1036" style="position:absolute;left:8477;width:4407;height:43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crsIA&#10;AADbAAAADwAAAGRycy9kb3ducmV2LnhtbESPwWrDMBBE74X+g9hCb43cYkJxooSQkKYHX2rnAxZr&#10;a5taK1faJs7fR4VAjsPMvGGW68kN6kQh9p4NvM4yUMSNtz23Bo71/uUdVBRki4NnMnChCOvV48MS&#10;C+vP/EWnSlqVIBwLNNCJjIXWsenIYZz5kTh53z44lCRDq23Ac4K7Qb9l2Vw77DktdDjStqPmp/pz&#10;BvC3+qhDlFZwvivLvDzo43gw5vlp2ixACU1yD9/an9ZAnsP/l/QD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ZyuwgAAANsAAAAPAAAAAAAAAAAAAAAAAJgCAABkcnMvZG93&#10;bnJldi54bWxQSwUGAAAAAAQABAD1AAAAhwMAAAAA&#10;" filled="f" stroked="f">
                  <v:textbox style="mso-fit-shape-to-text:t" inset="0,0,0,0">
                    <w:txbxContent>
                      <w:p w:rsidR="00A63AE5" w:rsidRDefault="00A63AE5">
                        <w:r>
                          <w:rPr>
                            <w:rFonts w:ascii="Symbol" w:hAnsi="Symbol" w:cs="Symbol"/>
                            <w:color w:val="000000"/>
                            <w:sz w:val="56"/>
                            <w:szCs w:val="5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Прямоугольник 46" o:spid="_x0000_s1037" style="position:absolute;left:11855;width:10141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Q38MA&#10;AADbAAAADwAAAGRycy9kb3ducmV2LnhtbESPUWvCQBCE3wX/w7FC3/RiKVqipxSL0IIgpv0B29ya&#10;hGb34t01pv/eEwp9HGbmG2a9HbhVPfnQODEwn2WgSEpnG6kMfH7sp8+gQkSx2DohA78UYLsZj9aY&#10;W3eVE/VFrFSCSMjRQB1jl2sdypoYw8x1JMk7O88Yk/SVth6vCc6tfsyyhWZsJC3U2NGupvK7+GED&#10;R3uZL1+7ve/5670/HLg8eg7GPEyGlxWoSEP8D/+136yBpwXcv6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zQ38MAAADbAAAADwAAAAAAAAAAAAAAAACYAgAAZHJzL2Rv&#10;d25yZXYueG1sUEsFBgAAAAAEAAQA9QAAAIgDAAAAAA==&#10;" fillcolor="white [3201]" stroked="f" strokeweight="2pt">
                  <v:textbox>
                    <w:txbxContent>
                      <w:p w:rsidR="00A63AE5" w:rsidRPr="008F5EF6" w:rsidRDefault="00A63AE5" w:rsidP="00A63AE5">
                        <w:pPr>
                          <w:jc w:val="center"/>
                          <w:rPr>
                            <w:i/>
                            <w:sz w:val="36"/>
                            <w:szCs w:val="36"/>
                            <w:vertAlign w:val="subscript"/>
                          </w:rPr>
                        </w:pPr>
                        <w:proofErr w:type="gramStart"/>
                        <w:r w:rsidRPr="008F5EF6">
                          <w:rPr>
                            <w:i/>
                            <w:sz w:val="36"/>
                            <w:szCs w:val="36"/>
                            <w:lang w:val="en-US"/>
                          </w:rPr>
                          <w:t>Q</w:t>
                        </w:r>
                        <w:r w:rsidR="008F5EF6">
                          <w:rPr>
                            <w:i/>
                            <w:sz w:val="36"/>
                            <w:szCs w:val="36"/>
                            <w:vertAlign w:val="subscript"/>
                            <w:lang w:val="en-US"/>
                          </w:rPr>
                          <w:t xml:space="preserve">i </w:t>
                        </w:r>
                        <w:r w:rsidR="008F5EF6">
                          <w:rPr>
                            <w:i/>
                            <w:sz w:val="36"/>
                            <w:szCs w:val="36"/>
                            <w:vertAlign w:val="subscript"/>
                          </w:rPr>
                          <w:t xml:space="preserve"> </w:t>
                        </w:r>
                        <w:r w:rsidR="008F5EF6" w:rsidRPr="008F5EF6">
                          <w:rPr>
                            <w:i/>
                            <w:sz w:val="28"/>
                            <w:szCs w:val="36"/>
                            <w:vertAlign w:val="subscript"/>
                          </w:rPr>
                          <w:t>и</w:t>
                        </w:r>
                        <w:r w:rsidR="00645530">
                          <w:rPr>
                            <w:i/>
                            <w:sz w:val="28"/>
                            <w:szCs w:val="36"/>
                            <w:vertAlign w:val="subscript"/>
                          </w:rPr>
                          <w:t>н</w:t>
                        </w:r>
                        <w:proofErr w:type="gramEnd"/>
                        <w:r w:rsidR="00645530">
                          <w:rPr>
                            <w:i/>
                            <w:sz w:val="28"/>
                            <w:szCs w:val="3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="00645530">
                          <w:rPr>
                            <w:i/>
                            <w:sz w:val="28"/>
                            <w:szCs w:val="36"/>
                            <w:vertAlign w:val="subscript"/>
                          </w:rPr>
                          <w:t>проч</w:t>
                        </w:r>
                        <w:proofErr w:type="spellEnd"/>
                      </w:p>
                    </w:txbxContent>
                  </v:textbox>
                </v:rect>
                <v:rect id="Rectangle 48" o:spid="_x0000_s1038" style="position:absolute;left:21996;top:863;width:19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8F5EF6" w:rsidRPr="00645530" w:rsidRDefault="008F5EF6" w:rsidP="008F5EF6">
                        <w:pPr>
                          <w:pStyle w:val="ae"/>
                          <w:spacing w:before="0" w:beforeAutospacing="0" w:after="0" w:afterAutospacing="0"/>
                          <w:rPr>
                            <w:sz w:val="40"/>
                            <w:lang w:val="en-US"/>
                          </w:rPr>
                        </w:pPr>
                        <w:r w:rsidRPr="00645530">
                          <w:rPr>
                            <w:sz w:val="40"/>
                            <w:lang w:val="en-US"/>
                          </w:rPr>
                          <w:t>×</w:t>
                        </w:r>
                      </w:p>
                    </w:txbxContent>
                  </v:textbox>
                </v:rect>
                <v:rect id="Rectangle 48" o:spid="_x0000_s1039" style="position:absolute;left:24660;top:838;width:6203;height:3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8F5EF6" w:rsidRPr="008B1E64" w:rsidRDefault="008F5EF6" w:rsidP="008F5EF6">
                        <w:pPr>
                          <w:pStyle w:val="ae"/>
                          <w:spacing w:before="0" w:beforeAutospacing="0" w:after="0" w:afterAutospacing="0"/>
                          <w:rPr>
                            <w:i/>
                            <w:sz w:val="36"/>
                            <w:vertAlign w:val="subscript"/>
                          </w:rPr>
                        </w:pPr>
                        <w:r w:rsidRPr="008F5EF6">
                          <w:rPr>
                            <w:i/>
                            <w:sz w:val="36"/>
                            <w:lang w:val="en-US"/>
                          </w:rPr>
                          <w:t>P</w:t>
                        </w:r>
                        <w:r>
                          <w:rPr>
                            <w:i/>
                            <w:sz w:val="36"/>
                            <w:vertAlign w:val="subscript"/>
                            <w:lang w:val="en-US"/>
                          </w:rPr>
                          <w:t xml:space="preserve">i </w:t>
                        </w:r>
                        <w:r w:rsidR="008B1E64" w:rsidRPr="008B1E64">
                          <w:rPr>
                            <w:i/>
                            <w:sz w:val="28"/>
                            <w:vertAlign w:val="subscript"/>
                          </w:rPr>
                          <w:t>и</w:t>
                        </w:r>
                        <w:r w:rsidR="00645530">
                          <w:rPr>
                            <w:i/>
                            <w:sz w:val="28"/>
                            <w:vertAlign w:val="subscript"/>
                          </w:rPr>
                          <w:t xml:space="preserve">н </w:t>
                        </w:r>
                        <w:proofErr w:type="spellStart"/>
                        <w:r w:rsidR="00645530">
                          <w:rPr>
                            <w:i/>
                            <w:sz w:val="28"/>
                            <w:vertAlign w:val="subscript"/>
                          </w:rPr>
                          <w:t>проч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261A" w:rsidRPr="0047261A" w:rsidRDefault="0047261A" w:rsidP="0047261A">
      <w:pPr>
        <w:widowControl w:val="0"/>
        <w:tabs>
          <w:tab w:val="left" w:pos="709"/>
        </w:tabs>
        <w:autoSpaceDE w:val="0"/>
        <w:autoSpaceDN w:val="0"/>
        <w:ind w:firstLine="540"/>
        <w:contextualSpacing/>
        <w:jc w:val="both"/>
        <w:rPr>
          <w:sz w:val="30"/>
          <w:szCs w:val="30"/>
        </w:rPr>
      </w:pPr>
      <w:r w:rsidRPr="0047261A">
        <w:rPr>
          <w:sz w:val="30"/>
          <w:szCs w:val="30"/>
        </w:rPr>
        <w:tab/>
        <w:t>где:</w:t>
      </w:r>
    </w:p>
    <w:p w:rsidR="0047261A" w:rsidRPr="0047261A" w:rsidRDefault="0047261A" w:rsidP="0047261A">
      <w:pPr>
        <w:widowControl w:val="0"/>
        <w:tabs>
          <w:tab w:val="left" w:pos="709"/>
        </w:tabs>
        <w:autoSpaceDE w:val="0"/>
        <w:autoSpaceDN w:val="0"/>
        <w:spacing w:before="200"/>
        <w:ind w:firstLine="540"/>
        <w:contextualSpacing/>
        <w:jc w:val="both"/>
        <w:rPr>
          <w:sz w:val="30"/>
          <w:szCs w:val="30"/>
        </w:rPr>
      </w:pPr>
      <w:r w:rsidRPr="0047261A">
        <w:rPr>
          <w:sz w:val="30"/>
          <w:szCs w:val="30"/>
        </w:rPr>
        <w:tab/>
      </w:r>
      <w:proofErr w:type="spellStart"/>
      <w:r w:rsidRPr="0047261A">
        <w:rPr>
          <w:sz w:val="30"/>
          <w:szCs w:val="30"/>
        </w:rPr>
        <w:t>Q</w:t>
      </w:r>
      <w:r w:rsidRPr="0047261A">
        <w:rPr>
          <w:sz w:val="30"/>
          <w:szCs w:val="30"/>
          <w:vertAlign w:val="subscript"/>
        </w:rPr>
        <w:t>i</w:t>
      </w:r>
      <w:proofErr w:type="spellEnd"/>
      <w:r w:rsidR="004B32D1">
        <w:rPr>
          <w:sz w:val="30"/>
          <w:szCs w:val="30"/>
          <w:vertAlign w:val="subscript"/>
        </w:rPr>
        <w:t xml:space="preserve"> </w:t>
      </w:r>
      <w:r w:rsidR="008B1E64">
        <w:rPr>
          <w:sz w:val="30"/>
          <w:szCs w:val="30"/>
          <w:vertAlign w:val="subscript"/>
        </w:rPr>
        <w:t>и</w:t>
      </w:r>
      <w:r w:rsidR="004B32D1">
        <w:rPr>
          <w:sz w:val="30"/>
          <w:szCs w:val="30"/>
          <w:vertAlign w:val="subscript"/>
        </w:rPr>
        <w:t xml:space="preserve">н </w:t>
      </w:r>
      <w:proofErr w:type="spellStart"/>
      <w:proofErr w:type="gramStart"/>
      <w:r w:rsidR="004B32D1">
        <w:rPr>
          <w:sz w:val="30"/>
          <w:szCs w:val="30"/>
          <w:vertAlign w:val="subscript"/>
        </w:rPr>
        <w:t>проч</w:t>
      </w:r>
      <w:proofErr w:type="spellEnd"/>
      <w:proofErr w:type="gramEnd"/>
      <w:r w:rsidRPr="0047261A">
        <w:rPr>
          <w:sz w:val="30"/>
          <w:szCs w:val="30"/>
        </w:rPr>
        <w:t xml:space="preserve"> – количество </w:t>
      </w:r>
      <w:proofErr w:type="spellStart"/>
      <w:r w:rsidR="004B32D1">
        <w:rPr>
          <w:sz w:val="30"/>
          <w:szCs w:val="30"/>
          <w:lang w:val="en-US"/>
        </w:rPr>
        <w:t>i</w:t>
      </w:r>
      <w:proofErr w:type="spellEnd"/>
      <w:r w:rsidR="004B32D1">
        <w:rPr>
          <w:sz w:val="30"/>
          <w:szCs w:val="30"/>
        </w:rPr>
        <w:t>-</w:t>
      </w:r>
      <w:r w:rsidR="004B32D1">
        <w:rPr>
          <w:sz w:val="30"/>
          <w:szCs w:val="30"/>
        </w:rPr>
        <w:t>ых</w:t>
      </w:r>
      <w:r w:rsidR="004B32D1">
        <w:rPr>
          <w:sz w:val="30"/>
          <w:szCs w:val="30"/>
        </w:rPr>
        <w:t xml:space="preserve"> </w:t>
      </w:r>
      <w:r w:rsidR="00645530" w:rsidRPr="00645530">
        <w:rPr>
          <w:sz w:val="30"/>
          <w:szCs w:val="30"/>
        </w:rPr>
        <w:t>работ</w:t>
      </w:r>
      <w:r w:rsidR="00645530">
        <w:rPr>
          <w:sz w:val="30"/>
          <w:szCs w:val="30"/>
        </w:rPr>
        <w:t xml:space="preserve">, </w:t>
      </w:r>
      <w:r w:rsidR="008B1E64">
        <w:rPr>
          <w:sz w:val="30"/>
          <w:szCs w:val="30"/>
        </w:rPr>
        <w:t>услуг</w:t>
      </w:r>
      <w:r w:rsidRPr="0047261A">
        <w:rPr>
          <w:sz w:val="30"/>
          <w:szCs w:val="30"/>
        </w:rPr>
        <w:t>;</w:t>
      </w:r>
    </w:p>
    <w:p w:rsidR="0047261A" w:rsidRPr="0047261A" w:rsidRDefault="0047261A" w:rsidP="0047261A">
      <w:pPr>
        <w:widowControl w:val="0"/>
        <w:tabs>
          <w:tab w:val="left" w:pos="709"/>
        </w:tabs>
        <w:autoSpaceDE w:val="0"/>
        <w:autoSpaceDN w:val="0"/>
        <w:spacing w:before="200"/>
        <w:ind w:firstLine="540"/>
        <w:contextualSpacing/>
        <w:jc w:val="both"/>
        <w:rPr>
          <w:sz w:val="30"/>
          <w:szCs w:val="30"/>
        </w:rPr>
      </w:pPr>
      <w:r w:rsidRPr="0047261A">
        <w:rPr>
          <w:sz w:val="30"/>
          <w:szCs w:val="30"/>
        </w:rPr>
        <w:tab/>
      </w:r>
      <w:proofErr w:type="spellStart"/>
      <w:r w:rsidRPr="0047261A">
        <w:rPr>
          <w:sz w:val="30"/>
          <w:szCs w:val="30"/>
        </w:rPr>
        <w:t>P</w:t>
      </w:r>
      <w:r w:rsidRPr="0047261A">
        <w:rPr>
          <w:sz w:val="30"/>
          <w:szCs w:val="30"/>
          <w:vertAlign w:val="subscript"/>
        </w:rPr>
        <w:t>i</w:t>
      </w:r>
      <w:proofErr w:type="spellEnd"/>
      <w:r w:rsidR="004B32D1">
        <w:rPr>
          <w:sz w:val="30"/>
          <w:szCs w:val="30"/>
          <w:vertAlign w:val="subscript"/>
        </w:rPr>
        <w:t xml:space="preserve"> </w:t>
      </w:r>
      <w:r w:rsidR="008B1E64">
        <w:rPr>
          <w:sz w:val="30"/>
          <w:szCs w:val="30"/>
          <w:vertAlign w:val="subscript"/>
        </w:rPr>
        <w:t>и</w:t>
      </w:r>
      <w:r w:rsidR="004B32D1">
        <w:rPr>
          <w:sz w:val="30"/>
          <w:szCs w:val="30"/>
          <w:vertAlign w:val="subscript"/>
        </w:rPr>
        <w:t xml:space="preserve">н </w:t>
      </w:r>
      <w:proofErr w:type="spellStart"/>
      <w:proofErr w:type="gramStart"/>
      <w:r w:rsidR="004B32D1">
        <w:rPr>
          <w:sz w:val="30"/>
          <w:szCs w:val="30"/>
          <w:vertAlign w:val="subscript"/>
        </w:rPr>
        <w:t>проч</w:t>
      </w:r>
      <w:proofErr w:type="spellEnd"/>
      <w:proofErr w:type="gramEnd"/>
      <w:r w:rsidRPr="0047261A">
        <w:rPr>
          <w:sz w:val="30"/>
          <w:szCs w:val="30"/>
        </w:rPr>
        <w:t xml:space="preserve"> – цена одно</w:t>
      </w:r>
      <w:r w:rsidR="00EE429C">
        <w:rPr>
          <w:sz w:val="30"/>
          <w:szCs w:val="30"/>
        </w:rPr>
        <w:t>й</w:t>
      </w:r>
      <w:r w:rsidRPr="0047261A">
        <w:rPr>
          <w:sz w:val="30"/>
          <w:szCs w:val="30"/>
        </w:rPr>
        <w:t xml:space="preserve"> </w:t>
      </w:r>
      <w:proofErr w:type="spellStart"/>
      <w:r w:rsidR="00645530">
        <w:rPr>
          <w:sz w:val="30"/>
          <w:szCs w:val="30"/>
          <w:lang w:val="en-US"/>
        </w:rPr>
        <w:t>i</w:t>
      </w:r>
      <w:proofErr w:type="spellEnd"/>
      <w:r w:rsidR="00645530">
        <w:rPr>
          <w:sz w:val="30"/>
          <w:szCs w:val="30"/>
        </w:rPr>
        <w:t>-о</w:t>
      </w:r>
      <w:r w:rsidR="00645530">
        <w:rPr>
          <w:sz w:val="30"/>
          <w:szCs w:val="30"/>
        </w:rPr>
        <w:t>й</w:t>
      </w:r>
      <w:r w:rsidR="00645530">
        <w:rPr>
          <w:sz w:val="30"/>
          <w:szCs w:val="30"/>
        </w:rPr>
        <w:t xml:space="preserve"> </w:t>
      </w:r>
      <w:r w:rsidR="00645530">
        <w:rPr>
          <w:sz w:val="30"/>
          <w:szCs w:val="30"/>
        </w:rPr>
        <w:t xml:space="preserve">работы, </w:t>
      </w:r>
      <w:r w:rsidRPr="0047261A">
        <w:rPr>
          <w:sz w:val="30"/>
          <w:szCs w:val="30"/>
        </w:rPr>
        <w:t>услуг</w:t>
      </w:r>
      <w:r w:rsidR="00645530">
        <w:rPr>
          <w:sz w:val="30"/>
          <w:szCs w:val="30"/>
        </w:rPr>
        <w:t>и</w:t>
      </w:r>
      <w:r w:rsidRPr="0047261A">
        <w:rPr>
          <w:sz w:val="30"/>
          <w:szCs w:val="30"/>
        </w:rPr>
        <w:t>.</w:t>
      </w:r>
    </w:p>
    <w:p w:rsidR="00D4343B" w:rsidRDefault="0047261A" w:rsidP="00CD08C2">
      <w:pPr>
        <w:widowControl w:val="0"/>
        <w:tabs>
          <w:tab w:val="left" w:pos="709"/>
        </w:tabs>
        <w:autoSpaceDE w:val="0"/>
        <w:autoSpaceDN w:val="0"/>
        <w:spacing w:before="200"/>
        <w:ind w:firstLine="540"/>
        <w:contextualSpacing/>
        <w:jc w:val="both"/>
        <w:rPr>
          <w:sz w:val="30"/>
          <w:szCs w:val="30"/>
        </w:rPr>
      </w:pPr>
      <w:r w:rsidRPr="0047261A">
        <w:rPr>
          <w:sz w:val="30"/>
          <w:szCs w:val="30"/>
        </w:rPr>
        <w:tab/>
        <w:t xml:space="preserve">Нормативы определены пунктом </w:t>
      </w:r>
      <w:r w:rsidR="008B1E64">
        <w:rPr>
          <w:sz w:val="30"/>
          <w:szCs w:val="30"/>
        </w:rPr>
        <w:t>60.</w:t>
      </w:r>
      <w:r w:rsidR="004B32D1">
        <w:rPr>
          <w:sz w:val="30"/>
          <w:szCs w:val="30"/>
        </w:rPr>
        <w:t>2</w:t>
      </w:r>
      <w:r w:rsidRPr="0047261A">
        <w:rPr>
          <w:sz w:val="30"/>
          <w:szCs w:val="30"/>
        </w:rPr>
        <w:t xml:space="preserve"> приложения к</w:t>
      </w:r>
      <w:r w:rsidR="00FB7FA2">
        <w:rPr>
          <w:sz w:val="30"/>
          <w:szCs w:val="30"/>
        </w:rPr>
        <w:t xml:space="preserve"> настоящим Нормативным затратам</w:t>
      </w:r>
      <w:proofErr w:type="gramStart"/>
      <w:r w:rsidR="00FB7FA2">
        <w:rPr>
          <w:sz w:val="30"/>
          <w:szCs w:val="30"/>
        </w:rPr>
        <w:t>.»;</w:t>
      </w:r>
      <w:proofErr w:type="gramEnd"/>
    </w:p>
    <w:p w:rsidR="0087090C" w:rsidRPr="00CE644B" w:rsidRDefault="008B1E64" w:rsidP="00CE644B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87090C" w:rsidRPr="007E120D">
        <w:rPr>
          <w:rFonts w:ascii="Times New Roman" w:hAnsi="Times New Roman" w:cs="Times New Roman"/>
          <w:sz w:val="30"/>
          <w:szCs w:val="30"/>
        </w:rPr>
        <w:t>приложени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7090C" w:rsidRPr="007E120D">
        <w:rPr>
          <w:rFonts w:ascii="Times New Roman" w:hAnsi="Times New Roman" w:cs="Times New Roman"/>
          <w:sz w:val="30"/>
          <w:szCs w:val="30"/>
        </w:rPr>
        <w:t xml:space="preserve"> к Нормативным затратам на обеспечение функций департамента городского хозяйства</w:t>
      </w:r>
      <w:r>
        <w:rPr>
          <w:rFonts w:ascii="Times New Roman" w:hAnsi="Times New Roman" w:cs="Times New Roman"/>
          <w:sz w:val="30"/>
          <w:szCs w:val="30"/>
        </w:rPr>
        <w:t xml:space="preserve"> дополнить </w:t>
      </w:r>
      <w:r w:rsidR="0087090C" w:rsidRPr="00CE644B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ом 60.</w:t>
      </w:r>
      <w:r w:rsidR="004B32D1">
        <w:rPr>
          <w:rFonts w:ascii="Times New Roman" w:hAnsi="Times New Roman" w:cs="Times New Roman"/>
          <w:sz w:val="30"/>
          <w:szCs w:val="30"/>
        </w:rPr>
        <w:t>2</w:t>
      </w:r>
      <w:r w:rsidR="0087090C" w:rsidRPr="00CE644B">
        <w:rPr>
          <w:rFonts w:ascii="Times New Roman" w:hAnsi="Times New Roman" w:cs="Times New Roman"/>
          <w:sz w:val="30"/>
          <w:szCs w:val="30"/>
        </w:rPr>
        <w:t xml:space="preserve"> следующе</w:t>
      </w:r>
      <w:r>
        <w:rPr>
          <w:rFonts w:ascii="Times New Roman" w:hAnsi="Times New Roman" w:cs="Times New Roman"/>
          <w:sz w:val="30"/>
          <w:szCs w:val="30"/>
        </w:rPr>
        <w:t>го содержания</w:t>
      </w:r>
      <w:r w:rsidR="0087090C" w:rsidRPr="00CE644B">
        <w:rPr>
          <w:rFonts w:ascii="Times New Roman" w:hAnsi="Times New Roman" w:cs="Times New Roman"/>
          <w:sz w:val="30"/>
          <w:szCs w:val="30"/>
        </w:rPr>
        <w:t>:</w:t>
      </w:r>
    </w:p>
    <w:p w:rsidR="008B1E64" w:rsidRDefault="0087090C" w:rsidP="0087090C">
      <w:pPr>
        <w:widowControl w:val="0"/>
        <w:tabs>
          <w:tab w:val="left" w:pos="709"/>
        </w:tabs>
        <w:autoSpaceDE w:val="0"/>
        <w:autoSpaceDN w:val="0"/>
        <w:contextualSpacing/>
        <w:jc w:val="center"/>
        <w:outlineLvl w:val="3"/>
        <w:rPr>
          <w:sz w:val="30"/>
          <w:szCs w:val="30"/>
        </w:rPr>
      </w:pPr>
      <w:r>
        <w:rPr>
          <w:sz w:val="30"/>
          <w:szCs w:val="30"/>
        </w:rPr>
        <w:t>«</w:t>
      </w:r>
      <w:r w:rsidR="008B1E64">
        <w:rPr>
          <w:sz w:val="30"/>
          <w:szCs w:val="30"/>
        </w:rPr>
        <w:t>60.</w:t>
      </w:r>
      <w:r w:rsidR="004B32D1">
        <w:rPr>
          <w:sz w:val="30"/>
          <w:szCs w:val="30"/>
        </w:rPr>
        <w:t>2</w:t>
      </w:r>
      <w:r w:rsidRPr="00C01241">
        <w:rPr>
          <w:sz w:val="30"/>
          <w:szCs w:val="30"/>
        </w:rPr>
        <w:t xml:space="preserve">. Нормативы </w:t>
      </w:r>
      <w:r w:rsidR="004B32D1" w:rsidRPr="004B32D1">
        <w:rPr>
          <w:sz w:val="30"/>
          <w:szCs w:val="30"/>
        </w:rPr>
        <w:t>на приобретение иных работ, услу</w:t>
      </w:r>
      <w:r w:rsidR="004B32D1">
        <w:rPr>
          <w:sz w:val="30"/>
          <w:szCs w:val="30"/>
        </w:rPr>
        <w:t>г</w:t>
      </w:r>
    </w:p>
    <w:p w:rsidR="004B32D1" w:rsidRPr="00C01241" w:rsidRDefault="004B32D1" w:rsidP="0087090C">
      <w:pPr>
        <w:widowControl w:val="0"/>
        <w:tabs>
          <w:tab w:val="left" w:pos="709"/>
        </w:tabs>
        <w:autoSpaceDE w:val="0"/>
        <w:autoSpaceDN w:val="0"/>
        <w:contextualSpacing/>
        <w:jc w:val="center"/>
        <w:outlineLvl w:val="3"/>
        <w:rPr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552"/>
      </w:tblGrid>
      <w:tr w:rsidR="00FB7FA2" w:rsidRPr="00DA1A19" w:rsidTr="00FB7FA2">
        <w:tc>
          <w:tcPr>
            <w:tcW w:w="709" w:type="dxa"/>
            <w:shd w:val="clear" w:color="auto" w:fill="auto"/>
          </w:tcPr>
          <w:p w:rsidR="00FB7FA2" w:rsidRPr="00DA1A19" w:rsidRDefault="00FB7FA2" w:rsidP="00620AC8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sz w:val="30"/>
                <w:szCs w:val="30"/>
              </w:rPr>
            </w:pPr>
            <w:r w:rsidRPr="00DA1A19">
              <w:rPr>
                <w:sz w:val="30"/>
                <w:szCs w:val="30"/>
              </w:rPr>
              <w:t xml:space="preserve">№ </w:t>
            </w:r>
            <w:proofErr w:type="gramStart"/>
            <w:r w:rsidRPr="00DA1A19">
              <w:rPr>
                <w:sz w:val="30"/>
                <w:szCs w:val="30"/>
              </w:rPr>
              <w:t>п</w:t>
            </w:r>
            <w:proofErr w:type="gramEnd"/>
            <w:r w:rsidRPr="00DA1A19">
              <w:rPr>
                <w:sz w:val="30"/>
                <w:szCs w:val="30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FB7FA2" w:rsidRPr="00DA1A19" w:rsidRDefault="00FB7FA2" w:rsidP="00620AC8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sz w:val="30"/>
                <w:szCs w:val="30"/>
              </w:rPr>
            </w:pPr>
            <w:r w:rsidRPr="00DA1A19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FB7FA2" w:rsidRPr="00DA1A19" w:rsidRDefault="00FB7FA2" w:rsidP="00620AC8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sz w:val="30"/>
                <w:szCs w:val="30"/>
              </w:rPr>
            </w:pPr>
            <w:r w:rsidRPr="00DA1A19">
              <w:rPr>
                <w:sz w:val="30"/>
                <w:szCs w:val="30"/>
              </w:rPr>
              <w:t>Количество услуг в год, не более</w:t>
            </w:r>
          </w:p>
        </w:tc>
      </w:tr>
      <w:tr w:rsidR="00FB7FA2" w:rsidRPr="00C01241" w:rsidTr="00FB7FA2">
        <w:tc>
          <w:tcPr>
            <w:tcW w:w="709" w:type="dxa"/>
            <w:shd w:val="clear" w:color="auto" w:fill="auto"/>
          </w:tcPr>
          <w:p w:rsidR="00FB7FA2" w:rsidRPr="00DA1A19" w:rsidRDefault="00FB7FA2" w:rsidP="00620AC8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sz w:val="30"/>
                <w:szCs w:val="30"/>
              </w:rPr>
            </w:pPr>
            <w:r w:rsidRPr="00DA1A19">
              <w:rPr>
                <w:sz w:val="30"/>
                <w:szCs w:val="3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FB7FA2" w:rsidRPr="00DA1A19" w:rsidRDefault="004B32D1" w:rsidP="004B32D1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работы, у</w:t>
            </w:r>
            <w:r w:rsidR="00FB7FA2" w:rsidRPr="00DA1A19">
              <w:rPr>
                <w:sz w:val="30"/>
                <w:szCs w:val="30"/>
              </w:rPr>
              <w:t xml:space="preserve">слуги </w:t>
            </w:r>
          </w:p>
        </w:tc>
        <w:tc>
          <w:tcPr>
            <w:tcW w:w="2552" w:type="dxa"/>
            <w:shd w:val="clear" w:color="auto" w:fill="auto"/>
          </w:tcPr>
          <w:p w:rsidR="00937629" w:rsidRPr="00DA1A19" w:rsidRDefault="00FB7FA2" w:rsidP="003C06DF">
            <w:pPr>
              <w:widowControl w:val="0"/>
              <w:tabs>
                <w:tab w:val="left" w:pos="709"/>
              </w:tabs>
              <w:autoSpaceDE w:val="0"/>
              <w:autoSpaceDN w:val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C06DF">
              <w:rPr>
                <w:sz w:val="30"/>
                <w:szCs w:val="30"/>
              </w:rPr>
              <w:t>»</w:t>
            </w:r>
          </w:p>
        </w:tc>
      </w:tr>
    </w:tbl>
    <w:p w:rsidR="004B32D1" w:rsidRDefault="004B32D1" w:rsidP="00E10808">
      <w:pPr>
        <w:ind w:firstLine="708"/>
        <w:jc w:val="both"/>
        <w:rPr>
          <w:sz w:val="30"/>
          <w:szCs w:val="28"/>
        </w:rPr>
      </w:pPr>
    </w:p>
    <w:p w:rsidR="00390E31" w:rsidRPr="00E10808" w:rsidRDefault="008B0682" w:rsidP="00E10808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2. </w:t>
      </w:r>
      <w:r w:rsidR="00746D1E" w:rsidRPr="00746D1E">
        <w:rPr>
          <w:sz w:val="30"/>
          <w:szCs w:val="30"/>
        </w:rPr>
        <w:t xml:space="preserve">Начальнику планово-экономического отдела Цыганковой Е.П. </w:t>
      </w:r>
      <w:proofErr w:type="gramStart"/>
      <w:r w:rsidR="00746D1E" w:rsidRPr="00746D1E">
        <w:rPr>
          <w:sz w:val="30"/>
          <w:szCs w:val="30"/>
        </w:rPr>
        <w:t>разместить</w:t>
      </w:r>
      <w:proofErr w:type="gramEnd"/>
      <w:r w:rsidR="00746D1E" w:rsidRPr="00746D1E">
        <w:rPr>
          <w:sz w:val="30"/>
          <w:szCs w:val="30"/>
        </w:rPr>
        <w:t xml:space="preserve"> настоящий приказ в течение 7 рабочих дней со дня его принятия в единой информационной системе в сфере закупок и на официальном сайте администрации города в информационно-телекоммуникационной сети Интернет.</w:t>
      </w:r>
      <w:r w:rsidR="00746D1E">
        <w:rPr>
          <w:sz w:val="30"/>
          <w:szCs w:val="30"/>
        </w:rPr>
        <w:t xml:space="preserve"> </w:t>
      </w:r>
    </w:p>
    <w:p w:rsidR="00390E31" w:rsidRDefault="00390E31" w:rsidP="00EE3423">
      <w:pPr>
        <w:ind w:firstLine="720"/>
        <w:jc w:val="both"/>
        <w:rPr>
          <w:sz w:val="30"/>
          <w:szCs w:val="30"/>
        </w:rPr>
      </w:pPr>
    </w:p>
    <w:p w:rsidR="00A7797C" w:rsidRDefault="00A7797C" w:rsidP="00EE3423">
      <w:pPr>
        <w:jc w:val="both"/>
        <w:rPr>
          <w:sz w:val="30"/>
          <w:szCs w:val="30"/>
        </w:rPr>
      </w:pPr>
    </w:p>
    <w:p w:rsidR="004B32D1" w:rsidRDefault="004B32D1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E54C15" w:rsidRPr="0037322F" w:rsidRDefault="004B32D1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Ю.А. Савин </w:t>
      </w:r>
    </w:p>
    <w:p w:rsidR="002C1FC9" w:rsidRDefault="00682617" w:rsidP="00EE3423">
      <w:pPr>
        <w:jc w:val="both"/>
        <w:rPr>
          <w:sz w:val="30"/>
          <w:szCs w:val="20"/>
        </w:rPr>
      </w:pPr>
      <w:r w:rsidRPr="0037322F">
        <w:rPr>
          <w:sz w:val="30"/>
          <w:szCs w:val="20"/>
        </w:rPr>
        <w:t xml:space="preserve"> </w:t>
      </w:r>
    </w:p>
    <w:p w:rsidR="00A7797C" w:rsidRDefault="00A7797C" w:rsidP="00EE3423">
      <w:pPr>
        <w:jc w:val="both"/>
        <w:rPr>
          <w:sz w:val="30"/>
          <w:szCs w:val="20"/>
        </w:rPr>
      </w:pPr>
    </w:p>
    <w:p w:rsidR="00A7797C" w:rsidRDefault="00A7797C" w:rsidP="00EE3423">
      <w:pPr>
        <w:jc w:val="both"/>
        <w:rPr>
          <w:sz w:val="30"/>
          <w:szCs w:val="20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B70D0F" w:rsidTr="003C06DF">
        <w:tc>
          <w:tcPr>
            <w:tcW w:w="7479" w:type="dxa"/>
          </w:tcPr>
          <w:p w:rsidR="00B70D0F" w:rsidRDefault="001E5FBC" w:rsidP="00E1080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1985" w:type="dxa"/>
          </w:tcPr>
          <w:p w:rsidR="00B70D0F" w:rsidRDefault="001E5FBC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Е.В. Линючева</w:t>
            </w:r>
          </w:p>
        </w:tc>
      </w:tr>
      <w:tr w:rsidR="00B70D0F" w:rsidTr="003C06DF">
        <w:tc>
          <w:tcPr>
            <w:tcW w:w="7479" w:type="dxa"/>
          </w:tcPr>
          <w:p w:rsidR="00B70D0F" w:rsidRDefault="004B32D1" w:rsidP="0089413D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И.о</w:t>
            </w:r>
            <w:proofErr w:type="spellEnd"/>
            <w:r>
              <w:rPr>
                <w:szCs w:val="20"/>
              </w:rPr>
              <w:t>. з</w:t>
            </w:r>
            <w:r w:rsidR="00E10808" w:rsidRPr="00E10808">
              <w:rPr>
                <w:szCs w:val="20"/>
              </w:rPr>
              <w:t>ам. руководителя департамента</w:t>
            </w:r>
          </w:p>
        </w:tc>
        <w:tc>
          <w:tcPr>
            <w:tcW w:w="1985" w:type="dxa"/>
          </w:tcPr>
          <w:p w:rsidR="00B70D0F" w:rsidRDefault="004B32D1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А.П. Пронов</w:t>
            </w:r>
          </w:p>
        </w:tc>
      </w:tr>
      <w:tr w:rsidR="00B70D0F" w:rsidTr="003C06DF">
        <w:tc>
          <w:tcPr>
            <w:tcW w:w="7479" w:type="dxa"/>
          </w:tcPr>
          <w:p w:rsidR="00B70D0F" w:rsidRDefault="001E5F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</w:t>
            </w:r>
            <w:r w:rsidR="00B70D0F">
              <w:rPr>
                <w:szCs w:val="20"/>
              </w:rPr>
              <w:t>ам. руководителя департамента</w:t>
            </w:r>
          </w:p>
        </w:tc>
        <w:tc>
          <w:tcPr>
            <w:tcW w:w="1985" w:type="dxa"/>
          </w:tcPr>
          <w:p w:rsidR="00B70D0F" w:rsidRDefault="004B32D1" w:rsidP="001E5FBC">
            <w:pPr>
              <w:ind w:left="34" w:hanging="34"/>
              <w:rPr>
                <w:szCs w:val="20"/>
              </w:rPr>
            </w:pPr>
            <w:r>
              <w:rPr>
                <w:szCs w:val="20"/>
              </w:rPr>
              <w:t>Я.Н. Бартенев</w:t>
            </w:r>
          </w:p>
        </w:tc>
      </w:tr>
    </w:tbl>
    <w:p w:rsidR="000823E4" w:rsidRDefault="000823E4">
      <w:pPr>
        <w:jc w:val="both"/>
        <w:rPr>
          <w:szCs w:val="20"/>
        </w:rPr>
      </w:pPr>
    </w:p>
    <w:p w:rsidR="003D3ADE" w:rsidRDefault="003D3ADE" w:rsidP="00F708A8">
      <w:pPr>
        <w:jc w:val="both"/>
        <w:rPr>
          <w:sz w:val="20"/>
          <w:szCs w:val="20"/>
        </w:rPr>
      </w:pPr>
    </w:p>
    <w:p w:rsidR="00A7797C" w:rsidRDefault="00A7797C" w:rsidP="00F708A8">
      <w:pPr>
        <w:jc w:val="both"/>
        <w:rPr>
          <w:sz w:val="20"/>
          <w:szCs w:val="20"/>
        </w:rPr>
      </w:pPr>
    </w:p>
    <w:p w:rsidR="00A7797C" w:rsidRDefault="00A7797C" w:rsidP="00F708A8">
      <w:pPr>
        <w:jc w:val="both"/>
        <w:rPr>
          <w:sz w:val="20"/>
          <w:szCs w:val="20"/>
        </w:rPr>
      </w:pPr>
    </w:p>
    <w:p w:rsidR="00F708A8" w:rsidRPr="007976D3" w:rsidRDefault="00F708A8" w:rsidP="00F708A8">
      <w:pPr>
        <w:jc w:val="both"/>
        <w:rPr>
          <w:sz w:val="20"/>
          <w:szCs w:val="20"/>
        </w:rPr>
      </w:pPr>
      <w:r w:rsidRPr="007976D3">
        <w:rPr>
          <w:sz w:val="20"/>
          <w:szCs w:val="20"/>
        </w:rPr>
        <w:t>В дело: 51010402 – 1 экз.</w:t>
      </w:r>
    </w:p>
    <w:p w:rsidR="009951E9" w:rsidRDefault="009951E9" w:rsidP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ПЭО</w:t>
      </w:r>
      <w:r>
        <w:rPr>
          <w:sz w:val="20"/>
          <w:szCs w:val="20"/>
        </w:rPr>
        <w:t xml:space="preserve"> </w:t>
      </w:r>
      <w:r w:rsidRPr="009951E9">
        <w:rPr>
          <w:sz w:val="20"/>
          <w:szCs w:val="20"/>
        </w:rPr>
        <w:t xml:space="preserve">– 1 экз. </w:t>
      </w:r>
    </w:p>
    <w:p w:rsidR="00020ED6" w:rsidRDefault="009951E9">
      <w:pPr>
        <w:jc w:val="both"/>
        <w:rPr>
          <w:sz w:val="20"/>
          <w:szCs w:val="20"/>
        </w:rPr>
      </w:pPr>
      <w:r w:rsidRPr="009951E9">
        <w:rPr>
          <w:sz w:val="20"/>
          <w:szCs w:val="20"/>
        </w:rPr>
        <w:t>специалистам контрактной службы ДГХ</w:t>
      </w:r>
      <w:r w:rsidR="003D3ADE">
        <w:rPr>
          <w:sz w:val="20"/>
          <w:szCs w:val="20"/>
        </w:rPr>
        <w:t xml:space="preserve"> </w:t>
      </w:r>
      <w:r w:rsidRPr="009951E9">
        <w:rPr>
          <w:sz w:val="20"/>
          <w:szCs w:val="20"/>
        </w:rPr>
        <w:t>(скан-копия на адреса электронной почты)</w:t>
      </w:r>
    </w:p>
    <w:p w:rsidR="000B0CDC" w:rsidRDefault="000B0CDC">
      <w:pPr>
        <w:jc w:val="both"/>
        <w:rPr>
          <w:sz w:val="20"/>
          <w:szCs w:val="20"/>
        </w:rPr>
      </w:pPr>
    </w:p>
    <w:p w:rsidR="00BA6B02" w:rsidRDefault="00BA6B02">
      <w:pPr>
        <w:jc w:val="both"/>
        <w:rPr>
          <w:sz w:val="20"/>
          <w:szCs w:val="20"/>
        </w:rPr>
      </w:pPr>
    </w:p>
    <w:p w:rsidR="00A7797C" w:rsidRDefault="00A7797C">
      <w:pPr>
        <w:jc w:val="both"/>
        <w:rPr>
          <w:sz w:val="20"/>
          <w:szCs w:val="20"/>
        </w:rPr>
      </w:pPr>
    </w:p>
    <w:p w:rsidR="00A7797C" w:rsidRDefault="00A7797C">
      <w:pPr>
        <w:jc w:val="both"/>
        <w:rPr>
          <w:sz w:val="20"/>
          <w:szCs w:val="20"/>
        </w:rPr>
      </w:pPr>
    </w:p>
    <w:p w:rsidR="00BA6B02" w:rsidRDefault="00BA6B02">
      <w:pPr>
        <w:jc w:val="both"/>
        <w:rPr>
          <w:sz w:val="20"/>
          <w:szCs w:val="20"/>
        </w:rPr>
      </w:pPr>
    </w:p>
    <w:p w:rsidR="000B0CDC" w:rsidRDefault="000B0CDC">
      <w:pPr>
        <w:jc w:val="both"/>
        <w:rPr>
          <w:szCs w:val="20"/>
        </w:rPr>
      </w:pPr>
      <w:r>
        <w:rPr>
          <w:szCs w:val="20"/>
        </w:rPr>
        <w:t xml:space="preserve">С приказом </w:t>
      </w:r>
      <w:proofErr w:type="gramStart"/>
      <w:r>
        <w:rPr>
          <w:szCs w:val="20"/>
        </w:rPr>
        <w:t>ознакомлены</w:t>
      </w:r>
      <w:proofErr w:type="gramEnd"/>
      <w:r>
        <w:rPr>
          <w:szCs w:val="20"/>
        </w:rPr>
        <w:t>:</w:t>
      </w:r>
    </w:p>
    <w:p w:rsidR="000B0CDC" w:rsidRDefault="000B0CDC">
      <w:pPr>
        <w:jc w:val="both"/>
        <w:rPr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986"/>
      </w:tblGrid>
      <w:tr w:rsidR="00BA6B02" w:rsidTr="000B0CDC">
        <w:tc>
          <w:tcPr>
            <w:tcW w:w="4785" w:type="dxa"/>
          </w:tcPr>
          <w:p w:rsidR="00BA6B02" w:rsidRDefault="00BA6B02" w:rsidP="00E635F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1E5FBC" w:rsidP="0089413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</w:t>
            </w:r>
            <w:r w:rsidR="0089413D">
              <w:rPr>
                <w:szCs w:val="20"/>
              </w:rPr>
              <w:t>В</w:t>
            </w:r>
            <w:r>
              <w:rPr>
                <w:szCs w:val="20"/>
              </w:rPr>
              <w:t xml:space="preserve">. </w:t>
            </w:r>
            <w:r w:rsidR="0089413D">
              <w:rPr>
                <w:szCs w:val="20"/>
              </w:rPr>
              <w:t>Логинова</w:t>
            </w:r>
            <w:r w:rsidR="00BA6B02">
              <w:rPr>
                <w:szCs w:val="20"/>
              </w:rPr>
              <w:t xml:space="preserve"> 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BA6B02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Е.В. Исаева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8B1E64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А.В. Яровая</w:t>
            </w:r>
          </w:p>
        </w:tc>
      </w:tr>
      <w:tr w:rsidR="00BA6B02" w:rsidTr="000B0CDC">
        <w:tc>
          <w:tcPr>
            <w:tcW w:w="4785" w:type="dxa"/>
          </w:tcPr>
          <w:p w:rsidR="00BA6B02" w:rsidRDefault="00BA6B02" w:rsidP="001D1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</w:t>
            </w:r>
          </w:p>
        </w:tc>
        <w:tc>
          <w:tcPr>
            <w:tcW w:w="1986" w:type="dxa"/>
          </w:tcPr>
          <w:p w:rsidR="00BA6B02" w:rsidRDefault="004B32D1" w:rsidP="001D1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А.Р. Фаткулин</w:t>
            </w:r>
          </w:p>
        </w:tc>
      </w:tr>
      <w:tr w:rsidR="003D3ADE" w:rsidTr="000B0CDC">
        <w:tc>
          <w:tcPr>
            <w:tcW w:w="4785" w:type="dxa"/>
          </w:tcPr>
          <w:p w:rsidR="003D3ADE" w:rsidRDefault="003D3ADE" w:rsidP="00620AC8">
            <w:pPr>
              <w:jc w:val="center"/>
              <w:rPr>
                <w:szCs w:val="20"/>
              </w:rPr>
            </w:pPr>
          </w:p>
        </w:tc>
        <w:tc>
          <w:tcPr>
            <w:tcW w:w="1986" w:type="dxa"/>
          </w:tcPr>
          <w:p w:rsidR="003D3ADE" w:rsidRDefault="003D3ADE" w:rsidP="00620AC8">
            <w:pPr>
              <w:jc w:val="both"/>
              <w:rPr>
                <w:szCs w:val="20"/>
              </w:rPr>
            </w:pPr>
          </w:p>
        </w:tc>
      </w:tr>
    </w:tbl>
    <w:p w:rsidR="00020ED6" w:rsidRDefault="00020ED6" w:rsidP="000B0CDC">
      <w:pPr>
        <w:jc w:val="both"/>
        <w:rPr>
          <w:sz w:val="20"/>
          <w:szCs w:val="20"/>
        </w:rPr>
      </w:pPr>
    </w:p>
    <w:sectPr w:rsidR="00020ED6" w:rsidSect="00937629">
      <w:headerReference w:type="default" r:id="rId13"/>
      <w:pgSz w:w="11906" w:h="16838"/>
      <w:pgMar w:top="425" w:right="567" w:bottom="709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1F" w:rsidRDefault="007F6A1F" w:rsidP="00AA1480">
      <w:r>
        <w:separator/>
      </w:r>
    </w:p>
  </w:endnote>
  <w:endnote w:type="continuationSeparator" w:id="0">
    <w:p w:rsidR="007F6A1F" w:rsidRDefault="007F6A1F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1F" w:rsidRDefault="007F6A1F" w:rsidP="00AA1480">
      <w:r>
        <w:separator/>
      </w:r>
    </w:p>
  </w:footnote>
  <w:footnote w:type="continuationSeparator" w:id="0">
    <w:p w:rsidR="007F6A1F" w:rsidRDefault="007F6A1F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E827DE" w:rsidRDefault="00E8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324">
          <w:rPr>
            <w:noProof/>
          </w:rPr>
          <w:t>2</w:t>
        </w:r>
        <w:r>
          <w:fldChar w:fldCharType="end"/>
        </w:r>
      </w:p>
    </w:sdtContent>
  </w:sdt>
  <w:p w:rsidR="002A6558" w:rsidRDefault="002A6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00E0A"/>
    <w:multiLevelType w:val="hybridMultilevel"/>
    <w:tmpl w:val="F7ECC51A"/>
    <w:lvl w:ilvl="0" w:tplc="6C2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B1670F"/>
    <w:multiLevelType w:val="hybridMultilevel"/>
    <w:tmpl w:val="33E8A1E4"/>
    <w:lvl w:ilvl="0" w:tplc="CB2E2582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F053FE5"/>
    <w:multiLevelType w:val="hybridMultilevel"/>
    <w:tmpl w:val="799E43D2"/>
    <w:lvl w:ilvl="0" w:tplc="6EC4D4CE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68E4"/>
    <w:rsid w:val="00037D01"/>
    <w:rsid w:val="00041C6C"/>
    <w:rsid w:val="0004429B"/>
    <w:rsid w:val="00047BA0"/>
    <w:rsid w:val="00056999"/>
    <w:rsid w:val="00060A24"/>
    <w:rsid w:val="00076DD6"/>
    <w:rsid w:val="0007750D"/>
    <w:rsid w:val="000823E4"/>
    <w:rsid w:val="00082813"/>
    <w:rsid w:val="0008544E"/>
    <w:rsid w:val="000A2611"/>
    <w:rsid w:val="000A5AE3"/>
    <w:rsid w:val="000B0CDC"/>
    <w:rsid w:val="000B5879"/>
    <w:rsid w:val="000B79FB"/>
    <w:rsid w:val="000C120D"/>
    <w:rsid w:val="000E4D89"/>
    <w:rsid w:val="000F4A9D"/>
    <w:rsid w:val="000F768F"/>
    <w:rsid w:val="00102AC4"/>
    <w:rsid w:val="00114D4F"/>
    <w:rsid w:val="00123E4B"/>
    <w:rsid w:val="00127859"/>
    <w:rsid w:val="00143F41"/>
    <w:rsid w:val="00153E96"/>
    <w:rsid w:val="00154921"/>
    <w:rsid w:val="0018063A"/>
    <w:rsid w:val="00184F70"/>
    <w:rsid w:val="00185964"/>
    <w:rsid w:val="001919BB"/>
    <w:rsid w:val="00197884"/>
    <w:rsid w:val="001A2444"/>
    <w:rsid w:val="001A24D0"/>
    <w:rsid w:val="001A3403"/>
    <w:rsid w:val="001B179B"/>
    <w:rsid w:val="001C0EA8"/>
    <w:rsid w:val="001D4236"/>
    <w:rsid w:val="001D5F67"/>
    <w:rsid w:val="001D6440"/>
    <w:rsid w:val="001E5FBC"/>
    <w:rsid w:val="00213E16"/>
    <w:rsid w:val="00217A44"/>
    <w:rsid w:val="0022253B"/>
    <w:rsid w:val="00225A39"/>
    <w:rsid w:val="00237998"/>
    <w:rsid w:val="0024257D"/>
    <w:rsid w:val="002700AB"/>
    <w:rsid w:val="002A4C7F"/>
    <w:rsid w:val="002A6558"/>
    <w:rsid w:val="002C1FC9"/>
    <w:rsid w:val="002D4182"/>
    <w:rsid w:val="002E6785"/>
    <w:rsid w:val="002F4C79"/>
    <w:rsid w:val="003100DC"/>
    <w:rsid w:val="00322BEE"/>
    <w:rsid w:val="003270DF"/>
    <w:rsid w:val="00342630"/>
    <w:rsid w:val="00351779"/>
    <w:rsid w:val="0036105D"/>
    <w:rsid w:val="00362BA3"/>
    <w:rsid w:val="0036426D"/>
    <w:rsid w:val="0037322F"/>
    <w:rsid w:val="003748B2"/>
    <w:rsid w:val="00387445"/>
    <w:rsid w:val="00390E31"/>
    <w:rsid w:val="003B7915"/>
    <w:rsid w:val="003C06DF"/>
    <w:rsid w:val="003D0948"/>
    <w:rsid w:val="003D3ADE"/>
    <w:rsid w:val="003D4CF7"/>
    <w:rsid w:val="003E19C9"/>
    <w:rsid w:val="003E43BE"/>
    <w:rsid w:val="003E4C92"/>
    <w:rsid w:val="003F5BC7"/>
    <w:rsid w:val="00402286"/>
    <w:rsid w:val="00403C1A"/>
    <w:rsid w:val="00415315"/>
    <w:rsid w:val="0042046E"/>
    <w:rsid w:val="00430187"/>
    <w:rsid w:val="00443B3E"/>
    <w:rsid w:val="00446FB2"/>
    <w:rsid w:val="0045104F"/>
    <w:rsid w:val="00451BFA"/>
    <w:rsid w:val="00453101"/>
    <w:rsid w:val="0045562E"/>
    <w:rsid w:val="004600D9"/>
    <w:rsid w:val="0047261A"/>
    <w:rsid w:val="004830C8"/>
    <w:rsid w:val="00490DF0"/>
    <w:rsid w:val="004A05D2"/>
    <w:rsid w:val="004A0791"/>
    <w:rsid w:val="004B23B2"/>
    <w:rsid w:val="004B32D1"/>
    <w:rsid w:val="004B460B"/>
    <w:rsid w:val="004B5B48"/>
    <w:rsid w:val="004C1903"/>
    <w:rsid w:val="004C7CE4"/>
    <w:rsid w:val="004E0EFB"/>
    <w:rsid w:val="004E7106"/>
    <w:rsid w:val="004E7A34"/>
    <w:rsid w:val="004F3EC7"/>
    <w:rsid w:val="00502BD9"/>
    <w:rsid w:val="005036D7"/>
    <w:rsid w:val="00506F39"/>
    <w:rsid w:val="005075BB"/>
    <w:rsid w:val="005250A8"/>
    <w:rsid w:val="0055470F"/>
    <w:rsid w:val="005746E9"/>
    <w:rsid w:val="00575847"/>
    <w:rsid w:val="00576745"/>
    <w:rsid w:val="00577D1E"/>
    <w:rsid w:val="0058527C"/>
    <w:rsid w:val="00586325"/>
    <w:rsid w:val="005950C4"/>
    <w:rsid w:val="005A4792"/>
    <w:rsid w:val="005A4FF8"/>
    <w:rsid w:val="005C0A5E"/>
    <w:rsid w:val="005C680D"/>
    <w:rsid w:val="005E2DEA"/>
    <w:rsid w:val="005F609F"/>
    <w:rsid w:val="005F757B"/>
    <w:rsid w:val="00602083"/>
    <w:rsid w:val="0061770A"/>
    <w:rsid w:val="0062041A"/>
    <w:rsid w:val="00625757"/>
    <w:rsid w:val="0064373F"/>
    <w:rsid w:val="00645275"/>
    <w:rsid w:val="00645530"/>
    <w:rsid w:val="00651E27"/>
    <w:rsid w:val="00657FC0"/>
    <w:rsid w:val="0066760B"/>
    <w:rsid w:val="00674589"/>
    <w:rsid w:val="00682617"/>
    <w:rsid w:val="00684B8D"/>
    <w:rsid w:val="006B09B8"/>
    <w:rsid w:val="006B32FF"/>
    <w:rsid w:val="006D38A9"/>
    <w:rsid w:val="006D6BF6"/>
    <w:rsid w:val="006D6F3D"/>
    <w:rsid w:val="00711774"/>
    <w:rsid w:val="00714A7F"/>
    <w:rsid w:val="0071793D"/>
    <w:rsid w:val="00722A03"/>
    <w:rsid w:val="0072608E"/>
    <w:rsid w:val="00731990"/>
    <w:rsid w:val="00740102"/>
    <w:rsid w:val="00741EBC"/>
    <w:rsid w:val="00746D1E"/>
    <w:rsid w:val="0075056C"/>
    <w:rsid w:val="00751294"/>
    <w:rsid w:val="0075727B"/>
    <w:rsid w:val="00775623"/>
    <w:rsid w:val="007976D3"/>
    <w:rsid w:val="007B1E6B"/>
    <w:rsid w:val="007B4CF0"/>
    <w:rsid w:val="007D1B61"/>
    <w:rsid w:val="007D42D7"/>
    <w:rsid w:val="007D6B3B"/>
    <w:rsid w:val="007E120D"/>
    <w:rsid w:val="007F6A1F"/>
    <w:rsid w:val="0080003E"/>
    <w:rsid w:val="008118A1"/>
    <w:rsid w:val="0081235C"/>
    <w:rsid w:val="008227CC"/>
    <w:rsid w:val="00822F92"/>
    <w:rsid w:val="0083557B"/>
    <w:rsid w:val="0084658C"/>
    <w:rsid w:val="00863BFB"/>
    <w:rsid w:val="0087090C"/>
    <w:rsid w:val="00881634"/>
    <w:rsid w:val="0089413D"/>
    <w:rsid w:val="008A4C86"/>
    <w:rsid w:val="008A50B7"/>
    <w:rsid w:val="008B0682"/>
    <w:rsid w:val="008B1E64"/>
    <w:rsid w:val="008B697F"/>
    <w:rsid w:val="008C3648"/>
    <w:rsid w:val="008C3E4E"/>
    <w:rsid w:val="008C6DF6"/>
    <w:rsid w:val="008D5C6A"/>
    <w:rsid w:val="008E01B7"/>
    <w:rsid w:val="008E4EA7"/>
    <w:rsid w:val="008F58FA"/>
    <w:rsid w:val="008F5EF6"/>
    <w:rsid w:val="00937629"/>
    <w:rsid w:val="00940F1B"/>
    <w:rsid w:val="0095737F"/>
    <w:rsid w:val="00977C68"/>
    <w:rsid w:val="00984C18"/>
    <w:rsid w:val="009951E9"/>
    <w:rsid w:val="009B6F2E"/>
    <w:rsid w:val="009C1C78"/>
    <w:rsid w:val="009C7120"/>
    <w:rsid w:val="009D415B"/>
    <w:rsid w:val="009E7C78"/>
    <w:rsid w:val="009F4D1F"/>
    <w:rsid w:val="00A02ED3"/>
    <w:rsid w:val="00A05735"/>
    <w:rsid w:val="00A0740B"/>
    <w:rsid w:val="00A1268D"/>
    <w:rsid w:val="00A249FF"/>
    <w:rsid w:val="00A30C1D"/>
    <w:rsid w:val="00A31861"/>
    <w:rsid w:val="00A31F78"/>
    <w:rsid w:val="00A57EAD"/>
    <w:rsid w:val="00A63AE5"/>
    <w:rsid w:val="00A67E31"/>
    <w:rsid w:val="00A7797C"/>
    <w:rsid w:val="00A91E46"/>
    <w:rsid w:val="00AA1480"/>
    <w:rsid w:val="00AA7555"/>
    <w:rsid w:val="00AB2324"/>
    <w:rsid w:val="00AC3AE3"/>
    <w:rsid w:val="00AD207B"/>
    <w:rsid w:val="00AE25C8"/>
    <w:rsid w:val="00AE7CCB"/>
    <w:rsid w:val="00B008E1"/>
    <w:rsid w:val="00B1514B"/>
    <w:rsid w:val="00B275F3"/>
    <w:rsid w:val="00B30281"/>
    <w:rsid w:val="00B36A3D"/>
    <w:rsid w:val="00B4055B"/>
    <w:rsid w:val="00B45108"/>
    <w:rsid w:val="00B467B1"/>
    <w:rsid w:val="00B477D5"/>
    <w:rsid w:val="00B501C0"/>
    <w:rsid w:val="00B57684"/>
    <w:rsid w:val="00B70D0F"/>
    <w:rsid w:val="00B75DBE"/>
    <w:rsid w:val="00B77DA0"/>
    <w:rsid w:val="00BA30E9"/>
    <w:rsid w:val="00BA65AF"/>
    <w:rsid w:val="00BA6B02"/>
    <w:rsid w:val="00BB7BB3"/>
    <w:rsid w:val="00BE2A68"/>
    <w:rsid w:val="00BE3EE2"/>
    <w:rsid w:val="00BE5DBB"/>
    <w:rsid w:val="00BF0191"/>
    <w:rsid w:val="00BF71AB"/>
    <w:rsid w:val="00C07CBE"/>
    <w:rsid w:val="00C141FB"/>
    <w:rsid w:val="00C367C7"/>
    <w:rsid w:val="00C5254B"/>
    <w:rsid w:val="00C54DBD"/>
    <w:rsid w:val="00C54DCB"/>
    <w:rsid w:val="00C664B9"/>
    <w:rsid w:val="00C72986"/>
    <w:rsid w:val="00C7615D"/>
    <w:rsid w:val="00CB605C"/>
    <w:rsid w:val="00CB78BA"/>
    <w:rsid w:val="00CD08C2"/>
    <w:rsid w:val="00CE644B"/>
    <w:rsid w:val="00CF1582"/>
    <w:rsid w:val="00D03705"/>
    <w:rsid w:val="00D03D06"/>
    <w:rsid w:val="00D15E6C"/>
    <w:rsid w:val="00D17822"/>
    <w:rsid w:val="00D4338E"/>
    <w:rsid w:val="00D4343B"/>
    <w:rsid w:val="00D446E2"/>
    <w:rsid w:val="00D65F15"/>
    <w:rsid w:val="00D663CD"/>
    <w:rsid w:val="00DA55D4"/>
    <w:rsid w:val="00DA7B87"/>
    <w:rsid w:val="00DB2278"/>
    <w:rsid w:val="00DB37A7"/>
    <w:rsid w:val="00DB4547"/>
    <w:rsid w:val="00DB62ED"/>
    <w:rsid w:val="00DD3A9C"/>
    <w:rsid w:val="00DE1183"/>
    <w:rsid w:val="00DF193C"/>
    <w:rsid w:val="00DF259D"/>
    <w:rsid w:val="00E02ABD"/>
    <w:rsid w:val="00E0698A"/>
    <w:rsid w:val="00E10808"/>
    <w:rsid w:val="00E1634B"/>
    <w:rsid w:val="00E547FC"/>
    <w:rsid w:val="00E54C15"/>
    <w:rsid w:val="00E81289"/>
    <w:rsid w:val="00E827DE"/>
    <w:rsid w:val="00EA219C"/>
    <w:rsid w:val="00EE3423"/>
    <w:rsid w:val="00EE429C"/>
    <w:rsid w:val="00EF070B"/>
    <w:rsid w:val="00EF5889"/>
    <w:rsid w:val="00EF6712"/>
    <w:rsid w:val="00EF7A89"/>
    <w:rsid w:val="00F0662C"/>
    <w:rsid w:val="00F3477F"/>
    <w:rsid w:val="00F6208E"/>
    <w:rsid w:val="00F708A8"/>
    <w:rsid w:val="00F83467"/>
    <w:rsid w:val="00F90F28"/>
    <w:rsid w:val="00F948B4"/>
    <w:rsid w:val="00F965C6"/>
    <w:rsid w:val="00FA1E75"/>
    <w:rsid w:val="00FB3054"/>
    <w:rsid w:val="00FB7FA2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261A"/>
    <w:pPr>
      <w:widowControl w:val="0"/>
      <w:autoSpaceDE w:val="0"/>
      <w:autoSpaceDN w:val="0"/>
    </w:pPr>
    <w:rPr>
      <w:rFonts w:ascii="Arial" w:hAnsi="Arial" w:cs="Arial"/>
    </w:rPr>
  </w:style>
  <w:style w:type="character" w:styleId="ad">
    <w:name w:val="Placeholder Text"/>
    <w:basedOn w:val="a0"/>
    <w:uiPriority w:val="99"/>
    <w:semiHidden/>
    <w:rsid w:val="004B5B48"/>
    <w:rPr>
      <w:color w:val="808080"/>
    </w:rPr>
  </w:style>
  <w:style w:type="paragraph" w:styleId="ae">
    <w:name w:val="Normal (Web)"/>
    <w:basedOn w:val="a"/>
    <w:uiPriority w:val="99"/>
    <w:unhideWhenUsed/>
    <w:rsid w:val="008F5EF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B7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261A"/>
    <w:pPr>
      <w:widowControl w:val="0"/>
      <w:autoSpaceDE w:val="0"/>
      <w:autoSpaceDN w:val="0"/>
    </w:pPr>
    <w:rPr>
      <w:rFonts w:ascii="Arial" w:hAnsi="Arial" w:cs="Arial"/>
    </w:rPr>
  </w:style>
  <w:style w:type="character" w:styleId="ad">
    <w:name w:val="Placeholder Text"/>
    <w:basedOn w:val="a0"/>
    <w:uiPriority w:val="99"/>
    <w:semiHidden/>
    <w:rsid w:val="004B5B48"/>
    <w:rPr>
      <w:color w:val="808080"/>
    </w:rPr>
  </w:style>
  <w:style w:type="paragraph" w:styleId="ae">
    <w:name w:val="Normal (Web)"/>
    <w:basedOn w:val="a"/>
    <w:uiPriority w:val="99"/>
    <w:unhideWhenUsed/>
    <w:rsid w:val="008F5EF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290-гх от 30.11.2022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2D3F4-7B6C-4F38-96ED-91BF9D590B3F}"/>
</file>

<file path=customXml/itemProps2.xml><?xml version="1.0" encoding="utf-8"?>
<ds:datastoreItem xmlns:ds="http://schemas.openxmlformats.org/officeDocument/2006/customXml" ds:itemID="{3DCBE81F-8A9D-4ABE-82A7-6F4487300D04}"/>
</file>

<file path=customXml/itemProps3.xml><?xml version="1.0" encoding="utf-8"?>
<ds:datastoreItem xmlns:ds="http://schemas.openxmlformats.org/officeDocument/2006/customXml" ds:itemID="{E36BD25D-D155-47AA-A294-73692550BB2B}"/>
</file>

<file path=customXml/itemProps4.xml><?xml version="1.0" encoding="utf-8"?>
<ds:datastoreItem xmlns:ds="http://schemas.openxmlformats.org/officeDocument/2006/customXml" ds:itemID="{AF27442C-FBC2-42B9-83C3-236EC67F4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290-гх от 30.11.2022</dc:title>
  <dc:creator>Сотрудник</dc:creator>
  <cp:lastModifiedBy>Цыганкова Елена Петровна</cp:lastModifiedBy>
  <cp:revision>2</cp:revision>
  <cp:lastPrinted>2021-04-29T03:47:00Z</cp:lastPrinted>
  <dcterms:created xsi:type="dcterms:W3CDTF">2022-11-22T10:57:00Z</dcterms:created>
  <dcterms:modified xsi:type="dcterms:W3CDTF">2022-11-22T10:57:00Z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